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612" w:rsidRPr="005231BF" w:rsidRDefault="007E2A13" w:rsidP="00A52F25">
      <w:r w:rsidRPr="005231BF">
        <w:rPr>
          <w:b/>
        </w:rPr>
        <w:t>How to tur</w:t>
      </w:r>
      <w:r w:rsidR="003700DF" w:rsidRPr="005231BF">
        <w:rPr>
          <w:b/>
        </w:rPr>
        <w:t>n $125 into a Legal Collection</w:t>
      </w:r>
      <w:r w:rsidR="00FF3612" w:rsidRPr="005231BF">
        <w:rPr>
          <w:b/>
        </w:rPr>
        <w:br/>
      </w:r>
      <w:r w:rsidR="00FF3612" w:rsidRPr="005231BF">
        <w:rPr>
          <w:b/>
          <w:i/>
        </w:rPr>
        <w:t>Examples</w:t>
      </w:r>
      <w:r w:rsidR="00A52F25" w:rsidRPr="005231BF">
        <w:br/>
      </w:r>
      <w:r w:rsidR="00492168" w:rsidRPr="005231BF">
        <w:br/>
      </w:r>
      <w:r w:rsidR="00A52F25" w:rsidRPr="005231BF">
        <w:rPr>
          <w:i/>
        </w:rPr>
        <w:t>If you collect for a small library, are getting started with your legal collection, refreshing your existing legal collection, or are looking for some collection guidance</w:t>
      </w:r>
      <w:r w:rsidR="00251A9A">
        <w:rPr>
          <w:i/>
        </w:rPr>
        <w:t>,</w:t>
      </w:r>
      <w:r w:rsidR="00A52F25" w:rsidRPr="005231BF">
        <w:rPr>
          <w:i/>
        </w:rPr>
        <w:t xml:space="preserve"> this guide is for you!</w:t>
      </w:r>
      <w:r w:rsidR="003700DF" w:rsidRPr="005231BF">
        <w:br/>
      </w:r>
      <w:r w:rsidR="00A52F25" w:rsidRPr="005231BF">
        <w:br/>
      </w:r>
      <w:r w:rsidR="003700DF" w:rsidRPr="005231BF">
        <w:t xml:space="preserve">The </w:t>
      </w:r>
      <w:r w:rsidRPr="005231BF">
        <w:t>smallest</w:t>
      </w:r>
      <w:r w:rsidR="003700DF" w:rsidRPr="005231BF">
        <w:t xml:space="preserve"> </w:t>
      </w:r>
      <w:proofErr w:type="spellStart"/>
      <w:r w:rsidR="003700DF" w:rsidRPr="005231BF">
        <w:t>LawMatters</w:t>
      </w:r>
      <w:proofErr w:type="spellEnd"/>
      <w:r w:rsidR="003700DF" w:rsidRPr="005231BF">
        <w:t xml:space="preserve"> grant given out is </w:t>
      </w:r>
      <w:r w:rsidR="003700DF" w:rsidRPr="005231BF">
        <w:rPr>
          <w:b/>
        </w:rPr>
        <w:t>$125</w:t>
      </w:r>
      <w:r w:rsidR="003700DF" w:rsidRPr="005231BF">
        <w:t xml:space="preserve"> –</w:t>
      </w:r>
      <w:r w:rsidR="003700DF" w:rsidRPr="005231BF">
        <w:br/>
      </w:r>
      <w:r w:rsidR="003700DF" w:rsidRPr="005231BF">
        <w:br/>
        <w:t xml:space="preserve">The purpose of </w:t>
      </w:r>
      <w:r w:rsidR="00C13C36" w:rsidRPr="005231BF">
        <w:t xml:space="preserve">this </w:t>
      </w:r>
      <w:r w:rsidR="00A52F25" w:rsidRPr="005231BF">
        <w:t>guide</w:t>
      </w:r>
      <w:r w:rsidR="00C13C36" w:rsidRPr="005231BF">
        <w:t xml:space="preserve"> is</w:t>
      </w:r>
      <w:r w:rsidR="003700DF" w:rsidRPr="005231BF">
        <w:t xml:space="preserve"> to give you examples o</w:t>
      </w:r>
      <w:r w:rsidR="00C13C36" w:rsidRPr="005231BF">
        <w:t>f</w:t>
      </w:r>
      <w:r w:rsidR="003700DF" w:rsidRPr="005231BF">
        <w:t xml:space="preserve"> how you can build a great introductory legal collection with just $125 – using </w:t>
      </w:r>
      <w:r w:rsidR="00A52F25" w:rsidRPr="005231BF">
        <w:t xml:space="preserve">an </w:t>
      </w:r>
      <w:r w:rsidR="003700DF" w:rsidRPr="005231BF">
        <w:t>abundance of free resources available</w:t>
      </w:r>
      <w:r w:rsidR="00C13C36" w:rsidRPr="005231BF">
        <w:t xml:space="preserve"> and</w:t>
      </w:r>
      <w:r w:rsidR="005237CB" w:rsidRPr="005231BF">
        <w:t xml:space="preserve"> using your grant to add specific legal topics or build a general collection.</w:t>
      </w:r>
      <w:r w:rsidR="00A52F25" w:rsidRPr="005231BF">
        <w:br/>
      </w:r>
      <w:r w:rsidR="003700DF" w:rsidRPr="005231BF">
        <w:br/>
      </w:r>
      <w:r w:rsidR="00A52F25" w:rsidRPr="005231BF">
        <w:t xml:space="preserve">The examples here have been selected from the </w:t>
      </w:r>
      <w:r w:rsidR="00A52F25" w:rsidRPr="00EF7EA8">
        <w:rPr>
          <w:i/>
        </w:rPr>
        <w:t>Law Books for Libraries 2017</w:t>
      </w:r>
      <w:r w:rsidR="00A52F25" w:rsidRPr="005231BF">
        <w:t xml:space="preserve"> (</w:t>
      </w:r>
      <w:r w:rsidR="00EF7EA8">
        <w:t>LBL)</w:t>
      </w:r>
      <w:r w:rsidR="00A52F25" w:rsidRPr="005231BF">
        <w:t xml:space="preserve"> list with small libraries in mind – price, space, and subjects have been considered. </w:t>
      </w:r>
      <w:r w:rsidR="00A52F25" w:rsidRPr="005231BF">
        <w:br/>
      </w:r>
      <w:r w:rsidR="00A52F25" w:rsidRPr="005231BF">
        <w:br/>
      </w:r>
      <w:r w:rsidR="00784C25" w:rsidRPr="005231BF">
        <w:t>The examples</w:t>
      </w:r>
      <w:r w:rsidR="00FF3612" w:rsidRPr="005231BF">
        <w:t xml:space="preserve"> in this</w:t>
      </w:r>
      <w:r w:rsidR="008147D2" w:rsidRPr="005231BF">
        <w:t xml:space="preserve"> </w:t>
      </w:r>
      <w:r w:rsidR="00251A9A">
        <w:t xml:space="preserve">guide </w:t>
      </w:r>
      <w:r w:rsidR="00FF3612" w:rsidRPr="005231BF">
        <w:t>are</w:t>
      </w:r>
      <w:r w:rsidR="008147D2" w:rsidRPr="005231BF">
        <w:t xml:space="preserve"> not exhaustive </w:t>
      </w:r>
      <w:r w:rsidR="00784C25" w:rsidRPr="005231BF">
        <w:t>- f</w:t>
      </w:r>
      <w:r w:rsidR="008147D2" w:rsidRPr="005231BF">
        <w:t xml:space="preserve">eel free to be selective, pick &amp; </w:t>
      </w:r>
      <w:r w:rsidR="00784C25" w:rsidRPr="005231BF">
        <w:t>choose, pull things from the LBL, it’s really up to you!</w:t>
      </w:r>
      <w:r w:rsidR="008147D2" w:rsidRPr="005231BF">
        <w:t xml:space="preserve"> </w:t>
      </w:r>
      <w:r w:rsidR="00784C25" w:rsidRPr="005231BF">
        <w:t>Every library community is d</w:t>
      </w:r>
      <w:r w:rsidR="00251A9A">
        <w:t xml:space="preserve">ifferent and your choices will </w:t>
      </w:r>
      <w:r w:rsidR="00784C25" w:rsidRPr="005231BF">
        <w:t>differ depending on your com</w:t>
      </w:r>
      <w:r w:rsidR="00251A9A">
        <w:t>munity needs/subject interests.</w:t>
      </w:r>
      <w:r w:rsidR="00DE3725" w:rsidRPr="005231BF">
        <w:rPr>
          <w:i/>
        </w:rPr>
        <w:br/>
      </w:r>
      <w:r w:rsidR="00A52F25" w:rsidRPr="005231BF">
        <w:br/>
      </w:r>
      <w:r w:rsidR="00A52F25" w:rsidRPr="005231BF">
        <w:rPr>
          <w:b/>
        </w:rPr>
        <w:t>Starting with Free I</w:t>
      </w:r>
      <w:r w:rsidR="006D0ACD" w:rsidRPr="005231BF">
        <w:rPr>
          <w:b/>
        </w:rPr>
        <w:t>nformation!</w:t>
      </w:r>
      <w:r w:rsidRPr="005231BF">
        <w:br/>
      </w:r>
      <w:r w:rsidR="00A52F25" w:rsidRPr="005231BF">
        <w:br/>
        <w:t>You can collect quite a lot of information using free</w:t>
      </w:r>
      <w:r w:rsidR="00DE3725" w:rsidRPr="005231BF">
        <w:t xml:space="preserve"> </w:t>
      </w:r>
      <w:r w:rsidR="00A52F25" w:rsidRPr="005231BF">
        <w:t>materials!</w:t>
      </w:r>
      <w:r w:rsidR="00DE3725" w:rsidRPr="005231BF">
        <w:t xml:space="preserve"> </w:t>
      </w:r>
      <w:r w:rsidR="002A1289" w:rsidRPr="005231BF">
        <w:t>Most of these titles are</w:t>
      </w:r>
      <w:r w:rsidR="00A52F25" w:rsidRPr="005231BF">
        <w:t xml:space="preserve"> available digitally</w:t>
      </w:r>
      <w:r w:rsidR="002A1289" w:rsidRPr="005231BF">
        <w:t xml:space="preserve"> or in print</w:t>
      </w:r>
      <w:r w:rsidR="00A52F25" w:rsidRPr="005231BF">
        <w:t xml:space="preserve">! </w:t>
      </w:r>
    </w:p>
    <w:p w:rsidR="00FF3612" w:rsidRPr="005231BF" w:rsidRDefault="00A52F25" w:rsidP="00FF3612">
      <w:r w:rsidRPr="005231BF">
        <w:t>If space is a concern for your library</w:t>
      </w:r>
      <w:r w:rsidR="00FF02DC" w:rsidRPr="005231BF">
        <w:t xml:space="preserve"> or you don’t have a place to </w:t>
      </w:r>
      <w:r w:rsidR="00251A9A">
        <w:t>display</w:t>
      </w:r>
      <w:r w:rsidR="00FF02DC" w:rsidRPr="005231BF">
        <w:t xml:space="preserve"> pamphlets or booklets </w:t>
      </w:r>
      <w:r w:rsidR="002A1289" w:rsidRPr="005231BF">
        <w:t>you can</w:t>
      </w:r>
      <w:r w:rsidR="00FF3612" w:rsidRPr="005231BF">
        <w:t>:</w:t>
      </w:r>
    </w:p>
    <w:p w:rsidR="00FF3612" w:rsidRPr="005231BF" w:rsidRDefault="00FF3612" w:rsidP="00FF3612">
      <w:pPr>
        <w:pStyle w:val="ListParagraph"/>
        <w:numPr>
          <w:ilvl w:val="0"/>
          <w:numId w:val="1"/>
        </w:numPr>
      </w:pPr>
      <w:r w:rsidRPr="005231BF">
        <w:t>A</w:t>
      </w:r>
      <w:r w:rsidR="002A1289" w:rsidRPr="005231BF">
        <w:t>ccess these</w:t>
      </w:r>
      <w:r w:rsidR="00A52F25" w:rsidRPr="005231BF">
        <w:t xml:space="preserve"> online</w:t>
      </w:r>
    </w:p>
    <w:p w:rsidR="00FF3612" w:rsidRPr="005231BF" w:rsidRDefault="00FF3612" w:rsidP="00FF3612">
      <w:pPr>
        <w:pStyle w:val="ListParagraph"/>
        <w:numPr>
          <w:ilvl w:val="0"/>
          <w:numId w:val="1"/>
        </w:numPr>
      </w:pPr>
      <w:r w:rsidRPr="005231BF">
        <w:t>L</w:t>
      </w:r>
      <w:r w:rsidR="002A1289" w:rsidRPr="005231BF">
        <w:t xml:space="preserve">ink them to your catalogue or website (if that is an option for you) </w:t>
      </w:r>
    </w:p>
    <w:p w:rsidR="00A52F25" w:rsidRPr="005231BF" w:rsidRDefault="00FF3612" w:rsidP="00FF3612">
      <w:pPr>
        <w:pStyle w:val="ListParagraph"/>
        <w:numPr>
          <w:ilvl w:val="0"/>
          <w:numId w:val="1"/>
        </w:numPr>
      </w:pPr>
      <w:r w:rsidRPr="005231BF">
        <w:t>D</w:t>
      </w:r>
      <w:r w:rsidR="002A1289" w:rsidRPr="005231BF">
        <w:t>ownload the PDF versions</w:t>
      </w:r>
      <w:r w:rsidR="00251A9A">
        <w:t xml:space="preserve"> to access them offline</w:t>
      </w:r>
    </w:p>
    <w:p w:rsidR="002A1289" w:rsidRPr="005231BF" w:rsidRDefault="002A1289" w:rsidP="00A52F25">
      <w:r w:rsidRPr="005231BF">
        <w:t>See below for examples of free materials you can start with:</w:t>
      </w:r>
    </w:p>
    <w:p w:rsidR="00B5159E" w:rsidRPr="005231BF" w:rsidRDefault="00B5159E" w:rsidP="007E2A13"/>
    <w:p w:rsidR="00B5159E" w:rsidRPr="005231BF" w:rsidRDefault="00B5159E" w:rsidP="007E2A13"/>
    <w:p w:rsidR="00D42B5A" w:rsidRPr="005231BF" w:rsidRDefault="00D42B5A" w:rsidP="007E2A13"/>
    <w:p w:rsidR="00D42B5A" w:rsidRDefault="00D42B5A" w:rsidP="007E2A13"/>
    <w:p w:rsidR="00251A9A" w:rsidRDefault="00251A9A" w:rsidP="007E2A13"/>
    <w:p w:rsidR="00251A9A" w:rsidRPr="005231BF" w:rsidRDefault="00251A9A" w:rsidP="007E2A13"/>
    <w:p w:rsidR="00D42B5A" w:rsidRPr="005231BF" w:rsidRDefault="00D42B5A" w:rsidP="007E2A13"/>
    <w:p w:rsidR="00FF3612" w:rsidRPr="005231BF" w:rsidRDefault="00FF3612">
      <w:pPr>
        <w:sectPr w:rsidR="00FF3612" w:rsidRPr="005231BF">
          <w:headerReference w:type="default" r:id="rId9"/>
          <w:pgSz w:w="12240" w:h="15840"/>
          <w:pgMar w:top="1440" w:right="1440" w:bottom="1440" w:left="1440" w:header="708" w:footer="708" w:gutter="0"/>
          <w:cols w:space="708"/>
          <w:docGrid w:linePitch="360"/>
        </w:sectPr>
      </w:pPr>
    </w:p>
    <w:tbl>
      <w:tblPr>
        <w:tblStyle w:val="TableGrid"/>
        <w:tblW w:w="0" w:type="auto"/>
        <w:tblLook w:val="04A0" w:firstRow="1" w:lastRow="0" w:firstColumn="1" w:lastColumn="0" w:noHBand="0" w:noVBand="1"/>
      </w:tblPr>
      <w:tblGrid>
        <w:gridCol w:w="4542"/>
      </w:tblGrid>
      <w:tr w:rsidR="00B5159E" w:rsidRPr="005231BF" w:rsidTr="00B5159E">
        <w:trPr>
          <w:trHeight w:val="300"/>
        </w:trPr>
        <w:tc>
          <w:tcPr>
            <w:tcW w:w="4621" w:type="dxa"/>
            <w:noWrap/>
          </w:tcPr>
          <w:p w:rsidR="00B5159E" w:rsidRPr="005231BF" w:rsidRDefault="00B5159E">
            <w:pPr>
              <w:rPr>
                <w:b/>
              </w:rPr>
            </w:pPr>
            <w:r w:rsidRPr="005231BF">
              <w:rPr>
                <w:b/>
              </w:rPr>
              <w:lastRenderedPageBreak/>
              <w:t>Aboriginal Law</w:t>
            </w:r>
          </w:p>
        </w:tc>
      </w:tr>
      <w:tr w:rsidR="00B5159E" w:rsidRPr="005231BF" w:rsidTr="00B5159E">
        <w:trPr>
          <w:trHeight w:val="300"/>
        </w:trPr>
        <w:tc>
          <w:tcPr>
            <w:tcW w:w="4621" w:type="dxa"/>
            <w:noWrap/>
            <w:hideMark/>
          </w:tcPr>
          <w:p w:rsidR="00B5159E" w:rsidRPr="005231BF" w:rsidRDefault="00ED12A5" w:rsidP="005527BD">
            <w:hyperlink r:id="rId10" w:history="1">
              <w:r w:rsidR="00B5159E" w:rsidRPr="005231BF">
                <w:rPr>
                  <w:rStyle w:val="Hyperlink"/>
                </w:rPr>
                <w:t>Clear Skies - a graphic novel about famil</w:t>
              </w:r>
              <w:r w:rsidR="005237CB" w:rsidRPr="005231BF">
                <w:rPr>
                  <w:rStyle w:val="Hyperlink"/>
                </w:rPr>
                <w:t>y violence for Aboriginal teens</w:t>
              </w:r>
            </w:hyperlink>
            <w:r w:rsidR="005237CB" w:rsidRPr="005231BF">
              <w:t xml:space="preserve"> </w:t>
            </w:r>
            <w:r w:rsidR="00B5159E" w:rsidRPr="005231BF">
              <w:t>(2015)</w:t>
            </w:r>
          </w:p>
        </w:tc>
      </w:tr>
      <w:tr w:rsidR="00B5159E" w:rsidRPr="005231BF" w:rsidTr="00B5159E">
        <w:trPr>
          <w:trHeight w:val="300"/>
        </w:trPr>
        <w:tc>
          <w:tcPr>
            <w:tcW w:w="4621" w:type="dxa"/>
            <w:noWrap/>
            <w:hideMark/>
          </w:tcPr>
          <w:p w:rsidR="00B5159E" w:rsidRPr="005231BF" w:rsidRDefault="00ED12A5" w:rsidP="005527BD">
            <w:hyperlink r:id="rId11" w:history="1">
              <w:r w:rsidR="005237CB" w:rsidRPr="005231BF">
                <w:rPr>
                  <w:rStyle w:val="Hyperlink"/>
                </w:rPr>
                <w:t>Emily's Choice</w:t>
              </w:r>
            </w:hyperlink>
            <w:r w:rsidR="005237CB" w:rsidRPr="005231BF">
              <w:t xml:space="preserve"> </w:t>
            </w:r>
            <w:r w:rsidR="00B5159E" w:rsidRPr="005231BF">
              <w:t>(2016)</w:t>
            </w:r>
          </w:p>
        </w:tc>
      </w:tr>
      <w:tr w:rsidR="00B5159E" w:rsidRPr="005231BF" w:rsidTr="00B5159E">
        <w:trPr>
          <w:trHeight w:val="300"/>
        </w:trPr>
        <w:tc>
          <w:tcPr>
            <w:tcW w:w="4621" w:type="dxa"/>
            <w:noWrap/>
            <w:hideMark/>
          </w:tcPr>
          <w:p w:rsidR="00B5159E" w:rsidRPr="005231BF" w:rsidRDefault="00ED12A5" w:rsidP="005527BD">
            <w:hyperlink r:id="rId12" w:history="1">
              <w:r w:rsidR="00B5159E" w:rsidRPr="005231BF">
                <w:rPr>
                  <w:rStyle w:val="Hyperlink"/>
                </w:rPr>
                <w:t>Honouring the Truth, Reconciling for the Future: Summary of the Final Report of the Truth and Reco</w:t>
              </w:r>
              <w:r w:rsidR="005237CB" w:rsidRPr="005231BF">
                <w:rPr>
                  <w:rStyle w:val="Hyperlink"/>
                </w:rPr>
                <w:t>nciliation Commission of Canada</w:t>
              </w:r>
            </w:hyperlink>
            <w:r w:rsidR="005237CB" w:rsidRPr="005231BF">
              <w:t xml:space="preserve"> </w:t>
            </w:r>
            <w:r w:rsidR="00B5159E" w:rsidRPr="005231BF">
              <w:t>(2015)</w:t>
            </w:r>
          </w:p>
        </w:tc>
      </w:tr>
      <w:tr w:rsidR="00B5159E" w:rsidRPr="005231BF" w:rsidTr="00B5159E">
        <w:trPr>
          <w:trHeight w:val="300"/>
        </w:trPr>
        <w:tc>
          <w:tcPr>
            <w:tcW w:w="4621" w:type="dxa"/>
            <w:noWrap/>
            <w:hideMark/>
          </w:tcPr>
          <w:p w:rsidR="00B5159E" w:rsidRPr="005231BF" w:rsidRDefault="00ED12A5" w:rsidP="005527BD">
            <w:hyperlink r:id="rId13" w:history="1">
              <w:r w:rsidR="00B5159E" w:rsidRPr="005231BF">
                <w:rPr>
                  <w:rStyle w:val="Hyperlink"/>
                </w:rPr>
                <w:t>Social Assista</w:t>
              </w:r>
              <w:r w:rsidR="005237CB" w:rsidRPr="005231BF">
                <w:rPr>
                  <w:rStyle w:val="Hyperlink"/>
                </w:rPr>
                <w:t xml:space="preserve">nce on Reserve in BC </w:t>
              </w:r>
            </w:hyperlink>
            <w:r w:rsidR="005237CB" w:rsidRPr="005231BF">
              <w:t xml:space="preserve"> (booklet) </w:t>
            </w:r>
            <w:r w:rsidR="00B5159E" w:rsidRPr="005231BF">
              <w:t>(2014)</w:t>
            </w:r>
          </w:p>
        </w:tc>
      </w:tr>
    </w:tbl>
    <w:p w:rsidR="00B5159E" w:rsidRPr="005231BF" w:rsidRDefault="00B5159E"/>
    <w:tbl>
      <w:tblPr>
        <w:tblStyle w:val="TableGrid"/>
        <w:tblW w:w="0" w:type="auto"/>
        <w:tblLook w:val="04A0" w:firstRow="1" w:lastRow="0" w:firstColumn="1" w:lastColumn="0" w:noHBand="0" w:noVBand="1"/>
      </w:tblPr>
      <w:tblGrid>
        <w:gridCol w:w="4542"/>
      </w:tblGrid>
      <w:tr w:rsidR="00B5159E" w:rsidRPr="005231BF" w:rsidTr="00B5159E">
        <w:trPr>
          <w:trHeight w:val="300"/>
        </w:trPr>
        <w:tc>
          <w:tcPr>
            <w:tcW w:w="4621" w:type="dxa"/>
            <w:noWrap/>
          </w:tcPr>
          <w:p w:rsidR="00B5159E" w:rsidRPr="005231BF" w:rsidRDefault="00B5159E">
            <w:pPr>
              <w:rPr>
                <w:b/>
                <w:i/>
                <w:iCs/>
              </w:rPr>
            </w:pPr>
            <w:r w:rsidRPr="005231BF">
              <w:rPr>
                <w:b/>
              </w:rPr>
              <w:t>Abuse and Victims of Crime</w:t>
            </w:r>
          </w:p>
        </w:tc>
      </w:tr>
      <w:tr w:rsidR="00B5159E" w:rsidRPr="005231BF" w:rsidTr="00B5159E">
        <w:trPr>
          <w:trHeight w:val="300"/>
        </w:trPr>
        <w:tc>
          <w:tcPr>
            <w:tcW w:w="4621" w:type="dxa"/>
            <w:noWrap/>
            <w:hideMark/>
          </w:tcPr>
          <w:p w:rsidR="00B5159E" w:rsidRPr="005231BF" w:rsidRDefault="00ED12A5" w:rsidP="0057495D">
            <w:pPr>
              <w:rPr>
                <w:iCs/>
              </w:rPr>
            </w:pPr>
            <w:hyperlink r:id="rId14" w:history="1">
              <w:r w:rsidR="00B5159E" w:rsidRPr="005231BF">
                <w:rPr>
                  <w:rStyle w:val="Hyperlink"/>
                  <w:iCs/>
                </w:rPr>
                <w:t>For Your Protection: Peace Bonds and Restrai</w:t>
              </w:r>
              <w:r w:rsidR="005237CB" w:rsidRPr="005231BF">
                <w:rPr>
                  <w:rStyle w:val="Hyperlink"/>
                  <w:iCs/>
                </w:rPr>
                <w:t>ning Orders</w:t>
              </w:r>
            </w:hyperlink>
            <w:r w:rsidR="0057495D" w:rsidRPr="005231BF">
              <w:rPr>
                <w:iCs/>
              </w:rPr>
              <w:t xml:space="preserve"> </w:t>
            </w:r>
            <w:r w:rsidR="005237CB" w:rsidRPr="005231BF">
              <w:t>(</w:t>
            </w:r>
            <w:r w:rsidR="00B5159E" w:rsidRPr="005231BF">
              <w:t>2013</w:t>
            </w:r>
            <w:r w:rsidR="005237CB" w:rsidRPr="005231BF">
              <w:t>)</w:t>
            </w:r>
          </w:p>
        </w:tc>
      </w:tr>
      <w:tr w:rsidR="00B5159E" w:rsidRPr="005231BF" w:rsidTr="00B5159E">
        <w:trPr>
          <w:trHeight w:val="300"/>
        </w:trPr>
        <w:tc>
          <w:tcPr>
            <w:tcW w:w="4621" w:type="dxa"/>
            <w:noWrap/>
            <w:hideMark/>
          </w:tcPr>
          <w:p w:rsidR="00B5159E" w:rsidRPr="005231BF" w:rsidRDefault="00ED12A5" w:rsidP="005527BD">
            <w:pPr>
              <w:rPr>
                <w:iCs/>
              </w:rPr>
            </w:pPr>
            <w:hyperlink r:id="rId15" w:history="1">
              <w:r w:rsidR="005237CB" w:rsidRPr="005231BF">
                <w:rPr>
                  <w:rStyle w:val="Hyperlink"/>
                  <w:iCs/>
                </w:rPr>
                <w:t>Leaving Abuse</w:t>
              </w:r>
            </w:hyperlink>
            <w:r w:rsidR="005237CB" w:rsidRPr="005231BF">
              <w:rPr>
                <w:iCs/>
              </w:rPr>
              <w:t xml:space="preserve"> </w:t>
            </w:r>
            <w:r w:rsidR="005237CB" w:rsidRPr="005231BF">
              <w:t>(</w:t>
            </w:r>
            <w:r w:rsidR="00B5159E" w:rsidRPr="005231BF">
              <w:t>2016</w:t>
            </w:r>
            <w:r w:rsidR="005237CB" w:rsidRPr="005231BF">
              <w:t>)</w:t>
            </w:r>
          </w:p>
        </w:tc>
      </w:tr>
      <w:tr w:rsidR="00B5159E" w:rsidRPr="005231BF" w:rsidTr="00B5159E">
        <w:trPr>
          <w:trHeight w:val="300"/>
        </w:trPr>
        <w:tc>
          <w:tcPr>
            <w:tcW w:w="4621" w:type="dxa"/>
            <w:noWrap/>
            <w:hideMark/>
          </w:tcPr>
          <w:p w:rsidR="00B5159E" w:rsidRPr="005231BF" w:rsidRDefault="00ED12A5" w:rsidP="005C5BAB">
            <w:pPr>
              <w:rPr>
                <w:iCs/>
              </w:rPr>
            </w:pPr>
            <w:hyperlink r:id="rId16" w:history="1">
              <w:r w:rsidR="005C5BAB" w:rsidRPr="005231BF">
                <w:rPr>
                  <w:rStyle w:val="Hyperlink"/>
                  <w:iCs/>
                </w:rPr>
                <w:t>Mothers Leaving Abusive Partners</w:t>
              </w:r>
            </w:hyperlink>
            <w:r w:rsidR="005237CB" w:rsidRPr="005231BF">
              <w:rPr>
                <w:iCs/>
              </w:rPr>
              <w:t xml:space="preserve"> </w:t>
            </w:r>
            <w:r w:rsidR="005237CB" w:rsidRPr="005231BF">
              <w:t>(</w:t>
            </w:r>
            <w:r w:rsidR="005C5BAB" w:rsidRPr="005231BF">
              <w:t>2016</w:t>
            </w:r>
            <w:r w:rsidR="005237CB" w:rsidRPr="005231BF">
              <w:t>)</w:t>
            </w:r>
          </w:p>
        </w:tc>
      </w:tr>
      <w:tr w:rsidR="00B5159E" w:rsidRPr="005231BF" w:rsidTr="00B5159E">
        <w:trPr>
          <w:trHeight w:val="300"/>
        </w:trPr>
        <w:tc>
          <w:tcPr>
            <w:tcW w:w="4621" w:type="dxa"/>
            <w:hideMark/>
          </w:tcPr>
          <w:p w:rsidR="00B5159E" w:rsidRPr="005231BF" w:rsidRDefault="00ED12A5" w:rsidP="005527BD">
            <w:pPr>
              <w:rPr>
                <w:iCs/>
              </w:rPr>
            </w:pPr>
            <w:hyperlink r:id="rId17" w:history="1">
              <w:r w:rsidR="00B5159E" w:rsidRPr="005231BF">
                <w:rPr>
                  <w:rStyle w:val="Hyperlink"/>
                  <w:iCs/>
                </w:rPr>
                <w:t xml:space="preserve">Safety </w:t>
              </w:r>
              <w:r w:rsidR="005237CB" w:rsidRPr="005231BF">
                <w:rPr>
                  <w:rStyle w:val="Hyperlink"/>
                  <w:iCs/>
                </w:rPr>
                <w:t>in Relationships for Trans Folk</w:t>
              </w:r>
            </w:hyperlink>
            <w:r w:rsidR="005237CB" w:rsidRPr="005231BF">
              <w:rPr>
                <w:iCs/>
              </w:rPr>
              <w:t xml:space="preserve"> </w:t>
            </w:r>
            <w:r w:rsidR="005237CB" w:rsidRPr="005231BF">
              <w:t>(</w:t>
            </w:r>
            <w:r w:rsidR="00B5159E" w:rsidRPr="005231BF">
              <w:t>2015</w:t>
            </w:r>
            <w:r w:rsidR="005237CB" w:rsidRPr="005231BF">
              <w:t>)</w:t>
            </w:r>
          </w:p>
        </w:tc>
      </w:tr>
      <w:tr w:rsidR="00B5159E" w:rsidRPr="005231BF" w:rsidTr="005C5BAB">
        <w:trPr>
          <w:trHeight w:val="377"/>
        </w:trPr>
        <w:tc>
          <w:tcPr>
            <w:tcW w:w="4621" w:type="dxa"/>
            <w:hideMark/>
          </w:tcPr>
          <w:p w:rsidR="00B5159E" w:rsidRPr="005231BF" w:rsidRDefault="00ED12A5" w:rsidP="005527BD">
            <w:pPr>
              <w:rPr>
                <w:iCs/>
              </w:rPr>
            </w:pPr>
            <w:hyperlink r:id="rId18" w:history="1">
              <w:r w:rsidR="00B5159E" w:rsidRPr="005231BF">
                <w:rPr>
                  <w:rStyle w:val="Hyperlink"/>
                  <w:iCs/>
                </w:rPr>
                <w:t>Safet</w:t>
              </w:r>
              <w:r w:rsidR="005237CB" w:rsidRPr="005231BF">
                <w:rPr>
                  <w:rStyle w:val="Hyperlink"/>
                  <w:iCs/>
                </w:rPr>
                <w:t>y in Same-Gender Relationships</w:t>
              </w:r>
            </w:hyperlink>
            <w:r w:rsidR="005237CB" w:rsidRPr="005231BF">
              <w:rPr>
                <w:iCs/>
              </w:rPr>
              <w:t xml:space="preserve"> </w:t>
            </w:r>
            <w:r w:rsidR="005237CB" w:rsidRPr="005231BF">
              <w:t>(</w:t>
            </w:r>
            <w:r w:rsidR="00B5159E" w:rsidRPr="005231BF">
              <w:t>2015</w:t>
            </w:r>
            <w:r w:rsidR="005237CB" w:rsidRPr="005231BF">
              <w:t>)</w:t>
            </w:r>
          </w:p>
        </w:tc>
      </w:tr>
    </w:tbl>
    <w:p w:rsidR="00B5159E" w:rsidRPr="005231BF" w:rsidRDefault="00B5159E"/>
    <w:tbl>
      <w:tblPr>
        <w:tblStyle w:val="TableGrid"/>
        <w:tblW w:w="0" w:type="auto"/>
        <w:tblLook w:val="04A0" w:firstRow="1" w:lastRow="0" w:firstColumn="1" w:lastColumn="0" w:noHBand="0" w:noVBand="1"/>
      </w:tblPr>
      <w:tblGrid>
        <w:gridCol w:w="4542"/>
      </w:tblGrid>
      <w:tr w:rsidR="00B5159E" w:rsidRPr="005231BF" w:rsidTr="00B5159E">
        <w:trPr>
          <w:trHeight w:val="300"/>
        </w:trPr>
        <w:tc>
          <w:tcPr>
            <w:tcW w:w="4621" w:type="dxa"/>
            <w:noWrap/>
            <w:hideMark/>
          </w:tcPr>
          <w:p w:rsidR="00B5159E" w:rsidRPr="005231BF" w:rsidRDefault="00B5159E">
            <w:pPr>
              <w:rPr>
                <w:b/>
              </w:rPr>
            </w:pPr>
            <w:r w:rsidRPr="005231BF">
              <w:rPr>
                <w:b/>
              </w:rPr>
              <w:t>Criminal Law</w:t>
            </w:r>
          </w:p>
        </w:tc>
      </w:tr>
      <w:tr w:rsidR="00B5159E" w:rsidRPr="005231BF" w:rsidTr="00B5159E">
        <w:trPr>
          <w:trHeight w:val="300"/>
        </w:trPr>
        <w:tc>
          <w:tcPr>
            <w:tcW w:w="4621" w:type="dxa"/>
            <w:noWrap/>
            <w:hideMark/>
          </w:tcPr>
          <w:p w:rsidR="00B5159E" w:rsidRPr="005231BF" w:rsidRDefault="00ED12A5" w:rsidP="005527BD">
            <w:hyperlink r:id="rId19" w:history="1">
              <w:r w:rsidR="00B5159E" w:rsidRPr="005231BF">
                <w:rPr>
                  <w:rStyle w:val="Hyperlink"/>
                </w:rPr>
                <w:t>Consequen</w:t>
              </w:r>
              <w:r w:rsidR="005237CB" w:rsidRPr="005231BF">
                <w:rPr>
                  <w:rStyle w:val="Hyperlink"/>
                </w:rPr>
                <w:t>ces of a Youth Record</w:t>
              </w:r>
            </w:hyperlink>
            <w:r w:rsidR="005237CB" w:rsidRPr="005231BF">
              <w:t xml:space="preserve"> (booklet) (</w:t>
            </w:r>
            <w:r w:rsidR="00B5159E" w:rsidRPr="005231BF">
              <w:t>2014</w:t>
            </w:r>
            <w:r w:rsidR="005237CB" w:rsidRPr="005231BF">
              <w:t>)</w:t>
            </w:r>
          </w:p>
        </w:tc>
      </w:tr>
      <w:tr w:rsidR="00B5159E" w:rsidRPr="005231BF" w:rsidTr="00B5159E">
        <w:trPr>
          <w:trHeight w:val="300"/>
        </w:trPr>
        <w:tc>
          <w:tcPr>
            <w:tcW w:w="4621" w:type="dxa"/>
            <w:noWrap/>
            <w:hideMark/>
          </w:tcPr>
          <w:p w:rsidR="00B5159E" w:rsidRPr="005231BF" w:rsidRDefault="00ED12A5" w:rsidP="005527BD">
            <w:hyperlink r:id="rId20" w:history="1">
              <w:r w:rsidR="00B5159E" w:rsidRPr="005231BF">
                <w:rPr>
                  <w:rStyle w:val="Hyperlink"/>
                </w:rPr>
                <w:t>Defending Yourself: A</w:t>
              </w:r>
              <w:r w:rsidR="005C5BAB" w:rsidRPr="005231BF">
                <w:rPr>
                  <w:rStyle w:val="Hyperlink"/>
                </w:rPr>
                <w:t>ssault</w:t>
              </w:r>
            </w:hyperlink>
            <w:r w:rsidR="005C5BAB" w:rsidRPr="005231BF">
              <w:t xml:space="preserve"> </w:t>
            </w:r>
            <w:r w:rsidR="005237CB" w:rsidRPr="005231BF">
              <w:t>(</w:t>
            </w:r>
            <w:r w:rsidR="00B5159E" w:rsidRPr="005231BF">
              <w:t>2015</w:t>
            </w:r>
            <w:r w:rsidR="005237CB" w:rsidRPr="005231BF">
              <w:t>)</w:t>
            </w:r>
          </w:p>
        </w:tc>
      </w:tr>
      <w:tr w:rsidR="00B5159E" w:rsidRPr="005231BF" w:rsidTr="00B5159E">
        <w:trPr>
          <w:trHeight w:val="323"/>
        </w:trPr>
        <w:tc>
          <w:tcPr>
            <w:tcW w:w="4621" w:type="dxa"/>
            <w:noWrap/>
            <w:hideMark/>
          </w:tcPr>
          <w:p w:rsidR="00B5159E" w:rsidRPr="005231BF" w:rsidRDefault="00ED12A5" w:rsidP="005527BD">
            <w:hyperlink r:id="rId21" w:history="1">
              <w:r w:rsidR="00B5159E" w:rsidRPr="005231BF">
                <w:rPr>
                  <w:rStyle w:val="Hyperlink"/>
                </w:rPr>
                <w:t>Defending Yourself: Bre</w:t>
              </w:r>
              <w:r w:rsidR="005237CB" w:rsidRPr="005231BF">
                <w:rPr>
                  <w:rStyle w:val="Hyperlink"/>
                </w:rPr>
                <w:t xml:space="preserve">ach of a Court Order </w:t>
              </w:r>
            </w:hyperlink>
            <w:r w:rsidR="005237CB" w:rsidRPr="005231BF">
              <w:t>(</w:t>
            </w:r>
            <w:r w:rsidR="00B5159E" w:rsidRPr="005231BF">
              <w:t>2015</w:t>
            </w:r>
            <w:r w:rsidR="005237CB" w:rsidRPr="005231BF">
              <w:t>)</w:t>
            </w:r>
          </w:p>
        </w:tc>
      </w:tr>
      <w:tr w:rsidR="00B5159E" w:rsidRPr="005231BF" w:rsidTr="00B5159E">
        <w:trPr>
          <w:trHeight w:val="300"/>
        </w:trPr>
        <w:tc>
          <w:tcPr>
            <w:tcW w:w="4621" w:type="dxa"/>
            <w:noWrap/>
            <w:hideMark/>
          </w:tcPr>
          <w:p w:rsidR="00B5159E" w:rsidRPr="005231BF" w:rsidRDefault="00ED12A5" w:rsidP="005C5BAB">
            <w:hyperlink r:id="rId22" w:history="1">
              <w:r w:rsidR="00B5159E" w:rsidRPr="005231BF">
                <w:rPr>
                  <w:rStyle w:val="Hyperlink"/>
                </w:rPr>
                <w:t>Defendin</w:t>
              </w:r>
              <w:r w:rsidR="005237CB" w:rsidRPr="005231BF">
                <w:rPr>
                  <w:rStyle w:val="Hyperlink"/>
                </w:rPr>
                <w:t xml:space="preserve">g Yourself: Mischief </w:t>
              </w:r>
            </w:hyperlink>
            <w:r w:rsidR="005237CB" w:rsidRPr="005231BF">
              <w:t xml:space="preserve"> (</w:t>
            </w:r>
            <w:r w:rsidR="00B5159E" w:rsidRPr="005231BF">
              <w:t>2015</w:t>
            </w:r>
            <w:r w:rsidR="005237CB" w:rsidRPr="005231BF">
              <w:t>)</w:t>
            </w:r>
          </w:p>
        </w:tc>
      </w:tr>
      <w:tr w:rsidR="00B5159E" w:rsidRPr="005231BF" w:rsidTr="00B5159E">
        <w:trPr>
          <w:trHeight w:val="300"/>
        </w:trPr>
        <w:tc>
          <w:tcPr>
            <w:tcW w:w="4621" w:type="dxa"/>
            <w:noWrap/>
            <w:hideMark/>
          </w:tcPr>
          <w:p w:rsidR="00B5159E" w:rsidRPr="005231BF" w:rsidRDefault="00ED12A5" w:rsidP="005527BD">
            <w:hyperlink r:id="rId23" w:history="1">
              <w:r w:rsidR="00B5159E" w:rsidRPr="005231BF">
                <w:rPr>
                  <w:rStyle w:val="Hyperlink"/>
                </w:rPr>
                <w:t>Defending Yourself: Possessio</w:t>
              </w:r>
              <w:r w:rsidR="005237CB" w:rsidRPr="005231BF">
                <w:rPr>
                  <w:rStyle w:val="Hyperlink"/>
                </w:rPr>
                <w:t xml:space="preserve">n of an Illegal Drug </w:t>
              </w:r>
            </w:hyperlink>
            <w:r w:rsidR="005C5BAB" w:rsidRPr="005231BF">
              <w:t xml:space="preserve"> </w:t>
            </w:r>
            <w:r w:rsidR="005237CB" w:rsidRPr="005231BF">
              <w:t>(</w:t>
            </w:r>
            <w:r w:rsidR="00B5159E" w:rsidRPr="005231BF">
              <w:t>2016</w:t>
            </w:r>
            <w:r w:rsidR="005237CB" w:rsidRPr="005231BF">
              <w:t>)</w:t>
            </w:r>
          </w:p>
        </w:tc>
      </w:tr>
      <w:tr w:rsidR="00B5159E" w:rsidRPr="005231BF" w:rsidTr="00B5159E">
        <w:trPr>
          <w:trHeight w:val="300"/>
        </w:trPr>
        <w:tc>
          <w:tcPr>
            <w:tcW w:w="4621" w:type="dxa"/>
            <w:noWrap/>
            <w:hideMark/>
          </w:tcPr>
          <w:p w:rsidR="00B5159E" w:rsidRPr="005231BF" w:rsidRDefault="00ED12A5" w:rsidP="005C5BAB">
            <w:hyperlink r:id="rId24" w:history="1">
              <w:r w:rsidR="00B5159E" w:rsidRPr="005231BF">
                <w:rPr>
                  <w:rStyle w:val="Hyperlink"/>
                </w:rPr>
                <w:t>Defending Yourself: Possession of Property Under $5,000 Ob</w:t>
              </w:r>
              <w:r w:rsidR="005237CB" w:rsidRPr="005231BF">
                <w:rPr>
                  <w:rStyle w:val="Hyperlink"/>
                </w:rPr>
                <w:t xml:space="preserve">tained by Crime </w:t>
              </w:r>
            </w:hyperlink>
            <w:r w:rsidR="005237CB" w:rsidRPr="005231BF">
              <w:t xml:space="preserve"> (</w:t>
            </w:r>
            <w:r w:rsidR="00B5159E" w:rsidRPr="005231BF">
              <w:t>2015</w:t>
            </w:r>
            <w:r w:rsidR="005237CB" w:rsidRPr="005231BF">
              <w:t>)</w:t>
            </w:r>
          </w:p>
        </w:tc>
      </w:tr>
      <w:tr w:rsidR="00B5159E" w:rsidRPr="005231BF" w:rsidTr="00B5159E">
        <w:trPr>
          <w:trHeight w:val="300"/>
        </w:trPr>
        <w:tc>
          <w:tcPr>
            <w:tcW w:w="4621" w:type="dxa"/>
            <w:noWrap/>
            <w:hideMark/>
          </w:tcPr>
          <w:p w:rsidR="00B5159E" w:rsidRPr="005231BF" w:rsidRDefault="00ED12A5" w:rsidP="005527BD">
            <w:hyperlink r:id="rId25" w:history="1">
              <w:r w:rsidR="00B5159E" w:rsidRPr="005231BF">
                <w:rPr>
                  <w:rStyle w:val="Hyperlink"/>
                </w:rPr>
                <w:t>Defending Yoursel</w:t>
              </w:r>
              <w:r w:rsidR="005237CB" w:rsidRPr="005231BF">
                <w:rPr>
                  <w:rStyle w:val="Hyperlink"/>
                </w:rPr>
                <w:t>f: Theft Under $5,000</w:t>
              </w:r>
            </w:hyperlink>
            <w:r w:rsidR="005C5BAB" w:rsidRPr="005231BF">
              <w:t xml:space="preserve"> </w:t>
            </w:r>
            <w:r w:rsidR="005237CB" w:rsidRPr="005231BF">
              <w:t>(</w:t>
            </w:r>
            <w:r w:rsidR="00B5159E" w:rsidRPr="005231BF">
              <w:t>2012</w:t>
            </w:r>
            <w:r w:rsidR="005237CB" w:rsidRPr="005231BF">
              <w:t>)</w:t>
            </w:r>
          </w:p>
        </w:tc>
      </w:tr>
      <w:tr w:rsidR="00B5159E" w:rsidRPr="005231BF" w:rsidTr="00B5159E">
        <w:trPr>
          <w:trHeight w:val="300"/>
        </w:trPr>
        <w:tc>
          <w:tcPr>
            <w:tcW w:w="4621" w:type="dxa"/>
            <w:noWrap/>
            <w:hideMark/>
          </w:tcPr>
          <w:p w:rsidR="00B5159E" w:rsidRPr="005231BF" w:rsidRDefault="00ED12A5" w:rsidP="005C5BAB">
            <w:hyperlink r:id="rId26" w:history="1">
              <w:r w:rsidR="00B5159E" w:rsidRPr="005231BF">
                <w:rPr>
                  <w:rStyle w:val="Hyperlink"/>
                </w:rPr>
                <w:t>How to A</w:t>
              </w:r>
              <w:r w:rsidR="005C5BAB" w:rsidRPr="005231BF">
                <w:rPr>
                  <w:rStyle w:val="Hyperlink"/>
                </w:rPr>
                <w:t>ppeal Your Conviction</w:t>
              </w:r>
            </w:hyperlink>
            <w:r w:rsidR="005C5BAB" w:rsidRPr="005231BF">
              <w:t xml:space="preserve"> </w:t>
            </w:r>
            <w:r w:rsidR="005237CB" w:rsidRPr="005231BF">
              <w:t>(</w:t>
            </w:r>
            <w:r w:rsidR="00B5159E" w:rsidRPr="005231BF">
              <w:t>2015</w:t>
            </w:r>
            <w:r w:rsidR="005237CB" w:rsidRPr="005231BF">
              <w:t>)</w:t>
            </w:r>
          </w:p>
        </w:tc>
      </w:tr>
      <w:tr w:rsidR="00B5159E" w:rsidRPr="005231BF" w:rsidTr="00B5159E">
        <w:trPr>
          <w:trHeight w:val="300"/>
        </w:trPr>
        <w:tc>
          <w:tcPr>
            <w:tcW w:w="4621" w:type="dxa"/>
            <w:noWrap/>
            <w:hideMark/>
          </w:tcPr>
          <w:p w:rsidR="00B5159E" w:rsidRPr="005231BF" w:rsidRDefault="00ED12A5" w:rsidP="005C5BAB">
            <w:hyperlink r:id="rId27" w:history="1">
              <w:r w:rsidR="00B5159E" w:rsidRPr="005231BF">
                <w:rPr>
                  <w:rStyle w:val="Hyperlink"/>
                </w:rPr>
                <w:t>How to</w:t>
              </w:r>
              <w:r w:rsidR="005237CB" w:rsidRPr="005231BF">
                <w:rPr>
                  <w:rStyle w:val="Hyperlink"/>
                </w:rPr>
                <w:t xml:space="preserve"> Appeal Your Sentence</w:t>
              </w:r>
            </w:hyperlink>
            <w:r w:rsidR="005237CB" w:rsidRPr="005231BF">
              <w:t xml:space="preserve"> (</w:t>
            </w:r>
            <w:r w:rsidR="00B5159E" w:rsidRPr="005231BF">
              <w:t>2015</w:t>
            </w:r>
            <w:r w:rsidR="005237CB" w:rsidRPr="005231BF">
              <w:t>)</w:t>
            </w:r>
          </w:p>
        </w:tc>
      </w:tr>
      <w:tr w:rsidR="00B5159E" w:rsidRPr="005231BF" w:rsidTr="00B5159E">
        <w:trPr>
          <w:trHeight w:val="300"/>
        </w:trPr>
        <w:tc>
          <w:tcPr>
            <w:tcW w:w="4621" w:type="dxa"/>
            <w:noWrap/>
            <w:hideMark/>
          </w:tcPr>
          <w:p w:rsidR="00B5159E" w:rsidRPr="005231BF" w:rsidRDefault="00ED12A5" w:rsidP="005C5BAB">
            <w:hyperlink r:id="rId28" w:history="1">
              <w:r w:rsidR="00B5159E" w:rsidRPr="005231BF">
                <w:rPr>
                  <w:rStyle w:val="Hyperlink"/>
                </w:rPr>
                <w:t>Representing Yoursel</w:t>
              </w:r>
              <w:r w:rsidR="005C5BAB" w:rsidRPr="005231BF">
                <w:rPr>
                  <w:rStyle w:val="Hyperlink"/>
                </w:rPr>
                <w:t xml:space="preserve">f in a Criminal Trial </w:t>
              </w:r>
            </w:hyperlink>
            <w:r w:rsidR="005237CB" w:rsidRPr="005231BF">
              <w:t xml:space="preserve"> (</w:t>
            </w:r>
            <w:r w:rsidR="00B5159E" w:rsidRPr="005231BF">
              <w:t>2016</w:t>
            </w:r>
            <w:r w:rsidR="005237CB" w:rsidRPr="005231BF">
              <w:t>)</w:t>
            </w:r>
          </w:p>
        </w:tc>
      </w:tr>
    </w:tbl>
    <w:p w:rsidR="00B5159E" w:rsidRPr="005231BF" w:rsidRDefault="00B5159E"/>
    <w:tbl>
      <w:tblPr>
        <w:tblStyle w:val="TableGrid"/>
        <w:tblW w:w="0" w:type="auto"/>
        <w:tblLook w:val="04A0" w:firstRow="1" w:lastRow="0" w:firstColumn="1" w:lastColumn="0" w:noHBand="0" w:noVBand="1"/>
      </w:tblPr>
      <w:tblGrid>
        <w:gridCol w:w="4542"/>
      </w:tblGrid>
      <w:tr w:rsidR="00B5159E" w:rsidRPr="005231BF" w:rsidTr="00B5159E">
        <w:trPr>
          <w:trHeight w:val="300"/>
        </w:trPr>
        <w:tc>
          <w:tcPr>
            <w:tcW w:w="4621" w:type="dxa"/>
            <w:noWrap/>
            <w:hideMark/>
          </w:tcPr>
          <w:p w:rsidR="00B5159E" w:rsidRPr="005231BF" w:rsidRDefault="00B5159E">
            <w:pPr>
              <w:rPr>
                <w:b/>
              </w:rPr>
            </w:pPr>
            <w:r w:rsidRPr="005231BF">
              <w:rPr>
                <w:b/>
              </w:rPr>
              <w:t>Employment &amp; Labour Law</w:t>
            </w:r>
          </w:p>
        </w:tc>
      </w:tr>
      <w:tr w:rsidR="00B5159E" w:rsidRPr="005231BF" w:rsidTr="00B5159E">
        <w:trPr>
          <w:trHeight w:val="315"/>
        </w:trPr>
        <w:tc>
          <w:tcPr>
            <w:tcW w:w="4621" w:type="dxa"/>
            <w:noWrap/>
            <w:hideMark/>
          </w:tcPr>
          <w:p w:rsidR="00B5159E" w:rsidRPr="005231BF" w:rsidRDefault="00ED12A5" w:rsidP="005527BD">
            <w:hyperlink r:id="rId29" w:history="1">
              <w:r w:rsidR="00B5159E" w:rsidRPr="005231BF">
                <w:rPr>
                  <w:rStyle w:val="Hyperlink"/>
                </w:rPr>
                <w:t>Working in BC: Your Legal Righ</w:t>
              </w:r>
              <w:r w:rsidR="005237CB" w:rsidRPr="005231BF">
                <w:rPr>
                  <w:rStyle w:val="Hyperlink"/>
                </w:rPr>
                <w:t>ts &amp; Responsibilities</w:t>
              </w:r>
            </w:hyperlink>
            <w:r w:rsidR="005237CB" w:rsidRPr="005231BF">
              <w:t xml:space="preserve"> (booklet) (</w:t>
            </w:r>
            <w:r w:rsidR="00B5159E" w:rsidRPr="005231BF">
              <w:t>2014</w:t>
            </w:r>
            <w:r w:rsidR="005237CB" w:rsidRPr="005231BF">
              <w:t>)</w:t>
            </w:r>
          </w:p>
        </w:tc>
      </w:tr>
      <w:tr w:rsidR="00B5159E" w:rsidRPr="005231BF" w:rsidTr="00B5159E">
        <w:trPr>
          <w:trHeight w:val="300"/>
        </w:trPr>
        <w:tc>
          <w:tcPr>
            <w:tcW w:w="4621" w:type="dxa"/>
            <w:noWrap/>
            <w:hideMark/>
          </w:tcPr>
          <w:p w:rsidR="00B5159E" w:rsidRPr="005231BF" w:rsidRDefault="00ED12A5" w:rsidP="005527BD">
            <w:hyperlink r:id="rId30" w:history="1">
              <w:r w:rsidR="00B5159E" w:rsidRPr="005231BF">
                <w:rPr>
                  <w:rStyle w:val="Hyperlink"/>
                </w:rPr>
                <w:t>Wo</w:t>
              </w:r>
              <w:r w:rsidR="005237CB" w:rsidRPr="005231BF">
                <w:rPr>
                  <w:rStyle w:val="Hyperlink"/>
                </w:rPr>
                <w:t>rkplace Bullying and Harassment</w:t>
              </w:r>
            </w:hyperlink>
            <w:r w:rsidR="005237CB" w:rsidRPr="005231BF">
              <w:t xml:space="preserve"> (</w:t>
            </w:r>
            <w:r w:rsidR="00B5159E" w:rsidRPr="005231BF">
              <w:t>2014</w:t>
            </w:r>
            <w:r w:rsidR="005237CB" w:rsidRPr="005231BF">
              <w:t>)</w:t>
            </w:r>
          </w:p>
        </w:tc>
      </w:tr>
    </w:tbl>
    <w:p w:rsidR="00B5159E" w:rsidRPr="005231BF" w:rsidRDefault="00B5159E"/>
    <w:tbl>
      <w:tblPr>
        <w:tblStyle w:val="TableGrid"/>
        <w:tblW w:w="0" w:type="auto"/>
        <w:tblLook w:val="04A0" w:firstRow="1" w:lastRow="0" w:firstColumn="1" w:lastColumn="0" w:noHBand="0" w:noVBand="1"/>
      </w:tblPr>
      <w:tblGrid>
        <w:gridCol w:w="4542"/>
      </w:tblGrid>
      <w:tr w:rsidR="00B5159E" w:rsidRPr="005231BF" w:rsidTr="00B5159E">
        <w:trPr>
          <w:trHeight w:val="300"/>
        </w:trPr>
        <w:tc>
          <w:tcPr>
            <w:tcW w:w="4621" w:type="dxa"/>
            <w:noWrap/>
            <w:hideMark/>
          </w:tcPr>
          <w:p w:rsidR="00B5159E" w:rsidRPr="005231BF" w:rsidRDefault="00B5159E">
            <w:pPr>
              <w:rPr>
                <w:b/>
              </w:rPr>
            </w:pPr>
            <w:r w:rsidRPr="005231BF">
              <w:rPr>
                <w:b/>
              </w:rPr>
              <w:t>Family Law</w:t>
            </w:r>
          </w:p>
        </w:tc>
      </w:tr>
      <w:tr w:rsidR="00B5159E" w:rsidRPr="005231BF" w:rsidTr="00B5159E">
        <w:trPr>
          <w:trHeight w:val="300"/>
        </w:trPr>
        <w:tc>
          <w:tcPr>
            <w:tcW w:w="4621" w:type="dxa"/>
            <w:noWrap/>
            <w:hideMark/>
          </w:tcPr>
          <w:p w:rsidR="00B5159E" w:rsidRPr="005231BF" w:rsidRDefault="00ED12A5" w:rsidP="005527BD">
            <w:hyperlink r:id="rId31" w:history="1">
              <w:r w:rsidR="00B5159E" w:rsidRPr="005231BF">
                <w:rPr>
                  <w:rStyle w:val="Hyperlink"/>
                </w:rPr>
                <w:t>Child Support in BC: In</w:t>
              </w:r>
              <w:r w:rsidR="005237CB" w:rsidRPr="005231BF">
                <w:rPr>
                  <w:rStyle w:val="Hyperlink"/>
                </w:rPr>
                <w:t>formation for Parents</w:t>
              </w:r>
            </w:hyperlink>
            <w:r w:rsidR="005237CB" w:rsidRPr="005231BF">
              <w:t xml:space="preserve"> (booklet) (</w:t>
            </w:r>
            <w:r w:rsidR="00B5159E" w:rsidRPr="005231BF">
              <w:t>2013</w:t>
            </w:r>
            <w:r w:rsidR="005237CB" w:rsidRPr="005231BF">
              <w:t>)</w:t>
            </w:r>
          </w:p>
        </w:tc>
      </w:tr>
      <w:tr w:rsidR="00B5159E" w:rsidRPr="005231BF" w:rsidTr="00B5159E">
        <w:trPr>
          <w:trHeight w:val="300"/>
        </w:trPr>
        <w:tc>
          <w:tcPr>
            <w:tcW w:w="4621" w:type="dxa"/>
            <w:noWrap/>
            <w:hideMark/>
          </w:tcPr>
          <w:p w:rsidR="00B5159E" w:rsidRPr="005231BF" w:rsidRDefault="00ED12A5" w:rsidP="005527BD">
            <w:hyperlink r:id="rId32" w:history="1">
              <w:r w:rsidR="00B5159E" w:rsidRPr="005231BF">
                <w:rPr>
                  <w:rStyle w:val="Hyperlink"/>
                </w:rPr>
                <w:t>Family Law in BC: Quick Refer</w:t>
              </w:r>
              <w:r w:rsidR="005237CB" w:rsidRPr="005231BF">
                <w:rPr>
                  <w:rStyle w:val="Hyperlink"/>
                </w:rPr>
                <w:t>ence Tool</w:t>
              </w:r>
            </w:hyperlink>
            <w:r w:rsidR="005237CB" w:rsidRPr="005231BF">
              <w:t xml:space="preserve"> (</w:t>
            </w:r>
            <w:r w:rsidR="00B5159E" w:rsidRPr="005231BF">
              <w:t>2016</w:t>
            </w:r>
            <w:r w:rsidR="005237CB" w:rsidRPr="005231BF">
              <w:t>)</w:t>
            </w:r>
          </w:p>
        </w:tc>
      </w:tr>
      <w:tr w:rsidR="00B5159E" w:rsidRPr="005231BF" w:rsidTr="00B5159E">
        <w:trPr>
          <w:trHeight w:val="300"/>
        </w:trPr>
        <w:tc>
          <w:tcPr>
            <w:tcW w:w="4621" w:type="dxa"/>
            <w:noWrap/>
            <w:hideMark/>
          </w:tcPr>
          <w:p w:rsidR="00B5159E" w:rsidRPr="005231BF" w:rsidRDefault="00ED12A5" w:rsidP="00982391">
            <w:hyperlink r:id="rId33" w:history="1">
              <w:r w:rsidR="00B5159E" w:rsidRPr="005231BF">
                <w:rPr>
                  <w:rStyle w:val="Hyperlink"/>
                </w:rPr>
                <w:t>Living Together or Living Apart: Common-Law Relationships, Marriage, Se</w:t>
              </w:r>
              <w:r w:rsidR="005237CB" w:rsidRPr="005231BF">
                <w:rPr>
                  <w:rStyle w:val="Hyperlink"/>
                </w:rPr>
                <w:t>paration, and Divorce</w:t>
              </w:r>
            </w:hyperlink>
            <w:r w:rsidR="005237CB" w:rsidRPr="005231BF">
              <w:t xml:space="preserve"> (booklet) (</w:t>
            </w:r>
            <w:r w:rsidR="00B5159E" w:rsidRPr="005231BF">
              <w:t>201</w:t>
            </w:r>
            <w:r w:rsidR="00982391" w:rsidRPr="005231BF">
              <w:t>7</w:t>
            </w:r>
            <w:r w:rsidR="005237CB" w:rsidRPr="005231BF">
              <w:t>)</w:t>
            </w:r>
          </w:p>
        </w:tc>
      </w:tr>
      <w:tr w:rsidR="00B5159E" w:rsidRPr="005231BF" w:rsidTr="00B5159E">
        <w:trPr>
          <w:trHeight w:val="300"/>
        </w:trPr>
        <w:tc>
          <w:tcPr>
            <w:tcW w:w="4621" w:type="dxa"/>
            <w:noWrap/>
            <w:hideMark/>
          </w:tcPr>
          <w:p w:rsidR="00B5159E" w:rsidRPr="005231BF" w:rsidRDefault="00ED12A5" w:rsidP="005527BD">
            <w:hyperlink r:id="rId34" w:history="1">
              <w:r w:rsidR="00B5159E" w:rsidRPr="005231BF">
                <w:rPr>
                  <w:rStyle w:val="Hyperlink"/>
                </w:rPr>
                <w:t>Separation Agreements: Yo</w:t>
              </w:r>
              <w:r w:rsidR="005237CB" w:rsidRPr="005231BF">
                <w:rPr>
                  <w:rStyle w:val="Hyperlink"/>
                </w:rPr>
                <w:t xml:space="preserve">ur Right to Fairness </w:t>
              </w:r>
            </w:hyperlink>
            <w:r w:rsidR="005237CB" w:rsidRPr="005231BF">
              <w:t xml:space="preserve"> (booklet) (</w:t>
            </w:r>
            <w:r w:rsidR="00B5159E" w:rsidRPr="005231BF">
              <w:t>2013</w:t>
            </w:r>
            <w:r w:rsidR="005237CB" w:rsidRPr="005231BF">
              <w:t>)</w:t>
            </w:r>
          </w:p>
        </w:tc>
      </w:tr>
      <w:tr w:rsidR="00B5159E" w:rsidRPr="005231BF" w:rsidTr="00B5159E">
        <w:trPr>
          <w:trHeight w:val="300"/>
        </w:trPr>
        <w:tc>
          <w:tcPr>
            <w:tcW w:w="4621" w:type="dxa"/>
            <w:noWrap/>
            <w:hideMark/>
          </w:tcPr>
          <w:p w:rsidR="00B5159E" w:rsidRPr="005231BF" w:rsidRDefault="00ED12A5" w:rsidP="005527BD">
            <w:hyperlink r:id="rId35" w:history="1">
              <w:r w:rsidR="00B5159E" w:rsidRPr="005231BF">
                <w:rPr>
                  <w:rStyle w:val="Hyperlink"/>
                </w:rPr>
                <w:t>Coping with Sepa</w:t>
              </w:r>
              <w:r w:rsidR="005237CB" w:rsidRPr="005231BF">
                <w:rPr>
                  <w:rStyle w:val="Hyperlink"/>
                </w:rPr>
                <w:t>ration</w:t>
              </w:r>
            </w:hyperlink>
            <w:r w:rsidR="005237CB" w:rsidRPr="005231BF">
              <w:t xml:space="preserve"> (</w:t>
            </w:r>
            <w:r w:rsidR="00B5159E" w:rsidRPr="005231BF">
              <w:t>2015</w:t>
            </w:r>
            <w:r w:rsidR="005237CB" w:rsidRPr="005231BF">
              <w:t>)</w:t>
            </w:r>
          </w:p>
        </w:tc>
      </w:tr>
    </w:tbl>
    <w:p w:rsidR="00B5159E" w:rsidRPr="005231BF" w:rsidRDefault="00B5159E"/>
    <w:tbl>
      <w:tblPr>
        <w:tblStyle w:val="TableGrid"/>
        <w:tblW w:w="0" w:type="auto"/>
        <w:tblLook w:val="04A0" w:firstRow="1" w:lastRow="0" w:firstColumn="1" w:lastColumn="0" w:noHBand="0" w:noVBand="1"/>
      </w:tblPr>
      <w:tblGrid>
        <w:gridCol w:w="4542"/>
      </w:tblGrid>
      <w:tr w:rsidR="00B5159E" w:rsidRPr="005231BF" w:rsidTr="00B5159E">
        <w:trPr>
          <w:trHeight w:val="300"/>
        </w:trPr>
        <w:tc>
          <w:tcPr>
            <w:tcW w:w="4621" w:type="dxa"/>
            <w:noWrap/>
            <w:hideMark/>
          </w:tcPr>
          <w:p w:rsidR="00B5159E" w:rsidRPr="005231BF" w:rsidRDefault="00B5159E">
            <w:pPr>
              <w:rPr>
                <w:b/>
              </w:rPr>
            </w:pPr>
            <w:r w:rsidRPr="005231BF">
              <w:rPr>
                <w:b/>
              </w:rPr>
              <w:t>Pensions, Benefits &amp; Welfare</w:t>
            </w:r>
          </w:p>
        </w:tc>
      </w:tr>
      <w:tr w:rsidR="00B5159E" w:rsidRPr="005231BF" w:rsidTr="00B5159E">
        <w:trPr>
          <w:trHeight w:val="300"/>
        </w:trPr>
        <w:tc>
          <w:tcPr>
            <w:tcW w:w="4621" w:type="dxa"/>
            <w:noWrap/>
            <w:hideMark/>
          </w:tcPr>
          <w:p w:rsidR="00B5159E" w:rsidRPr="005231BF" w:rsidRDefault="00ED12A5" w:rsidP="005527BD">
            <w:hyperlink r:id="rId36" w:history="1">
              <w:r w:rsidR="00B5159E" w:rsidRPr="005231BF">
                <w:rPr>
                  <w:rStyle w:val="Hyperlink"/>
                </w:rPr>
                <w:t>When I'm</w:t>
              </w:r>
              <w:r w:rsidR="005237CB" w:rsidRPr="005231BF">
                <w:rPr>
                  <w:rStyle w:val="Hyperlink"/>
                </w:rPr>
                <w:t xml:space="preserve"> 64: Benefits</w:t>
              </w:r>
            </w:hyperlink>
            <w:r w:rsidR="005237CB" w:rsidRPr="005231BF">
              <w:t xml:space="preserve"> (booklet) (</w:t>
            </w:r>
            <w:r w:rsidR="00B5159E" w:rsidRPr="005231BF">
              <w:t>2015</w:t>
            </w:r>
            <w:r w:rsidR="005237CB" w:rsidRPr="005231BF">
              <w:t>)</w:t>
            </w:r>
          </w:p>
        </w:tc>
      </w:tr>
      <w:tr w:rsidR="00B5159E" w:rsidRPr="005231BF" w:rsidTr="00B5159E">
        <w:trPr>
          <w:trHeight w:val="300"/>
        </w:trPr>
        <w:tc>
          <w:tcPr>
            <w:tcW w:w="4621" w:type="dxa"/>
            <w:noWrap/>
            <w:hideMark/>
          </w:tcPr>
          <w:p w:rsidR="00B5159E" w:rsidRPr="005231BF" w:rsidRDefault="00ED12A5" w:rsidP="005527BD">
            <w:hyperlink r:id="rId37" w:history="1">
              <w:r w:rsidR="00B5159E" w:rsidRPr="005231BF">
                <w:rPr>
                  <w:rStyle w:val="Hyperlink"/>
                </w:rPr>
                <w:t>When I'm 64: Con</w:t>
              </w:r>
              <w:r w:rsidR="005237CB" w:rsidRPr="005231BF">
                <w:rPr>
                  <w:rStyle w:val="Hyperlink"/>
                </w:rPr>
                <w:t>trolling Your Affairs</w:t>
              </w:r>
            </w:hyperlink>
            <w:r w:rsidR="005237CB" w:rsidRPr="005231BF">
              <w:t xml:space="preserve"> (booklet) (</w:t>
            </w:r>
            <w:r w:rsidR="00B5159E" w:rsidRPr="005231BF">
              <w:t>2014</w:t>
            </w:r>
            <w:r w:rsidR="005237CB" w:rsidRPr="005231BF">
              <w:t>)</w:t>
            </w:r>
          </w:p>
        </w:tc>
      </w:tr>
      <w:tr w:rsidR="00B5159E" w:rsidRPr="005231BF" w:rsidTr="00B5159E">
        <w:trPr>
          <w:trHeight w:val="300"/>
        </w:trPr>
        <w:tc>
          <w:tcPr>
            <w:tcW w:w="4621" w:type="dxa"/>
            <w:noWrap/>
            <w:hideMark/>
          </w:tcPr>
          <w:p w:rsidR="00B5159E" w:rsidRPr="005231BF" w:rsidRDefault="00ED12A5" w:rsidP="005527BD">
            <w:hyperlink r:id="rId38" w:history="1">
              <w:r w:rsidR="005237CB" w:rsidRPr="005231BF">
                <w:rPr>
                  <w:rStyle w:val="Hyperlink"/>
                </w:rPr>
                <w:t>When I'm 64: Services</w:t>
              </w:r>
            </w:hyperlink>
            <w:r w:rsidR="005237CB" w:rsidRPr="005231BF">
              <w:t xml:space="preserve"> (booklet) (</w:t>
            </w:r>
            <w:r w:rsidR="00B5159E" w:rsidRPr="005231BF">
              <w:t>2015</w:t>
            </w:r>
            <w:r w:rsidR="005237CB" w:rsidRPr="005231BF">
              <w:t>)</w:t>
            </w:r>
          </w:p>
        </w:tc>
      </w:tr>
    </w:tbl>
    <w:p w:rsidR="00B5159E" w:rsidRPr="005231BF" w:rsidRDefault="00B5159E"/>
    <w:tbl>
      <w:tblPr>
        <w:tblStyle w:val="TableGrid"/>
        <w:tblW w:w="0" w:type="auto"/>
        <w:tblLook w:val="04A0" w:firstRow="1" w:lastRow="0" w:firstColumn="1" w:lastColumn="0" w:noHBand="0" w:noVBand="1"/>
      </w:tblPr>
      <w:tblGrid>
        <w:gridCol w:w="4542"/>
      </w:tblGrid>
      <w:tr w:rsidR="00B5159E" w:rsidRPr="005231BF" w:rsidTr="00B5159E">
        <w:trPr>
          <w:trHeight w:val="300"/>
        </w:trPr>
        <w:tc>
          <w:tcPr>
            <w:tcW w:w="4621" w:type="dxa"/>
            <w:noWrap/>
            <w:hideMark/>
          </w:tcPr>
          <w:p w:rsidR="00B5159E" w:rsidRPr="005231BF" w:rsidRDefault="00B5159E">
            <w:pPr>
              <w:rPr>
                <w:b/>
              </w:rPr>
            </w:pPr>
            <w:r w:rsidRPr="005231BF">
              <w:rPr>
                <w:b/>
              </w:rPr>
              <w:t>Wills, Estates &amp; Personal Planning</w:t>
            </w:r>
          </w:p>
        </w:tc>
      </w:tr>
      <w:tr w:rsidR="00B5159E" w:rsidRPr="005231BF" w:rsidTr="00B5159E">
        <w:trPr>
          <w:trHeight w:val="300"/>
        </w:trPr>
        <w:tc>
          <w:tcPr>
            <w:tcW w:w="4621" w:type="dxa"/>
            <w:noWrap/>
            <w:hideMark/>
          </w:tcPr>
          <w:p w:rsidR="00B5159E" w:rsidRPr="005231BF" w:rsidRDefault="00ED12A5" w:rsidP="005527BD">
            <w:hyperlink r:id="rId39" w:history="1">
              <w:r w:rsidR="005237CB" w:rsidRPr="005231BF">
                <w:rPr>
                  <w:rStyle w:val="Hyperlink"/>
                </w:rPr>
                <w:t>Being an Executor</w:t>
              </w:r>
            </w:hyperlink>
            <w:r w:rsidR="005237CB" w:rsidRPr="005231BF">
              <w:t xml:space="preserve"> (booklet) (</w:t>
            </w:r>
            <w:r w:rsidR="00B5159E" w:rsidRPr="005231BF">
              <w:t>2016</w:t>
            </w:r>
            <w:r w:rsidR="005237CB" w:rsidRPr="005231BF">
              <w:t>)</w:t>
            </w:r>
          </w:p>
        </w:tc>
      </w:tr>
      <w:tr w:rsidR="00B5159E" w:rsidRPr="005231BF" w:rsidTr="00B5159E">
        <w:trPr>
          <w:trHeight w:val="300"/>
        </w:trPr>
        <w:tc>
          <w:tcPr>
            <w:tcW w:w="4621" w:type="dxa"/>
            <w:noWrap/>
            <w:hideMark/>
          </w:tcPr>
          <w:p w:rsidR="00B5159E" w:rsidRPr="005231BF" w:rsidRDefault="00ED12A5" w:rsidP="005527BD">
            <w:hyperlink r:id="rId40" w:history="1">
              <w:r w:rsidR="005237CB" w:rsidRPr="005231BF">
                <w:rPr>
                  <w:rStyle w:val="Hyperlink"/>
                </w:rPr>
                <w:t xml:space="preserve">Writing Your Will </w:t>
              </w:r>
            </w:hyperlink>
            <w:r w:rsidR="005237CB" w:rsidRPr="005231BF">
              <w:t xml:space="preserve"> (booklet) (</w:t>
            </w:r>
            <w:r w:rsidR="00B5159E" w:rsidRPr="005231BF">
              <w:t>2016</w:t>
            </w:r>
            <w:r w:rsidR="005237CB" w:rsidRPr="005231BF">
              <w:t>)</w:t>
            </w:r>
          </w:p>
        </w:tc>
      </w:tr>
      <w:tr w:rsidR="005C5BAB" w:rsidRPr="005231BF" w:rsidTr="00B5159E">
        <w:trPr>
          <w:trHeight w:val="300"/>
        </w:trPr>
        <w:tc>
          <w:tcPr>
            <w:tcW w:w="4621" w:type="dxa"/>
            <w:noWrap/>
          </w:tcPr>
          <w:p w:rsidR="005C5BAB" w:rsidRPr="005231BF" w:rsidRDefault="00ED12A5" w:rsidP="005527BD">
            <w:hyperlink r:id="rId41" w:history="1">
              <w:r w:rsidR="009D5C3B" w:rsidRPr="005231BF">
                <w:rPr>
                  <w:rStyle w:val="Hyperlink"/>
                </w:rPr>
                <w:t>Power of Attorney</w:t>
              </w:r>
            </w:hyperlink>
            <w:r w:rsidR="009D5C3B" w:rsidRPr="005231BF">
              <w:t xml:space="preserve"> (booklet) (2015)</w:t>
            </w:r>
          </w:p>
        </w:tc>
      </w:tr>
    </w:tbl>
    <w:p w:rsidR="005237CB" w:rsidRPr="005231BF" w:rsidRDefault="005237CB" w:rsidP="007E2A13">
      <w:pPr>
        <w:sectPr w:rsidR="005237CB" w:rsidRPr="005231BF" w:rsidSect="005237CB">
          <w:type w:val="continuous"/>
          <w:pgSz w:w="12240" w:h="15840"/>
          <w:pgMar w:top="1440" w:right="1440" w:bottom="1440" w:left="1440" w:header="708" w:footer="708" w:gutter="0"/>
          <w:cols w:num="2" w:space="708"/>
          <w:docGrid w:linePitch="360"/>
        </w:sectPr>
      </w:pPr>
    </w:p>
    <w:p w:rsidR="006D0ACD" w:rsidRPr="005231BF" w:rsidRDefault="006D0ACD" w:rsidP="006D0ACD"/>
    <w:tbl>
      <w:tblPr>
        <w:tblStyle w:val="TableGrid"/>
        <w:tblW w:w="0" w:type="auto"/>
        <w:tblLook w:val="04A0" w:firstRow="1" w:lastRow="0" w:firstColumn="1" w:lastColumn="0" w:noHBand="0" w:noVBand="1"/>
      </w:tblPr>
      <w:tblGrid>
        <w:gridCol w:w="5598"/>
        <w:gridCol w:w="3978"/>
      </w:tblGrid>
      <w:tr w:rsidR="00D42B5A" w:rsidRPr="005231BF" w:rsidTr="00D42B5A">
        <w:tc>
          <w:tcPr>
            <w:tcW w:w="9576" w:type="dxa"/>
            <w:gridSpan w:val="2"/>
          </w:tcPr>
          <w:p w:rsidR="00D42B5A" w:rsidRPr="005231BF" w:rsidRDefault="00D42B5A" w:rsidP="006D0ACD">
            <w:pPr>
              <w:rPr>
                <w:b/>
              </w:rPr>
            </w:pPr>
            <w:proofErr w:type="spellStart"/>
            <w:r w:rsidRPr="005231BF">
              <w:rPr>
                <w:b/>
              </w:rPr>
              <w:t>Clicklaw</w:t>
            </w:r>
            <w:proofErr w:type="spellEnd"/>
            <w:r w:rsidRPr="005231BF">
              <w:rPr>
                <w:b/>
              </w:rPr>
              <w:t xml:space="preserve"> </w:t>
            </w:r>
            <w:proofErr w:type="spellStart"/>
            <w:r w:rsidRPr="005231BF">
              <w:rPr>
                <w:b/>
              </w:rPr>
              <w:t>WikiBooks</w:t>
            </w:r>
            <w:proofErr w:type="spellEnd"/>
            <w:r w:rsidRPr="005231BF">
              <w:rPr>
                <w:b/>
              </w:rPr>
              <w:t xml:space="preserve"> </w:t>
            </w:r>
            <w:r w:rsidRPr="005231BF">
              <w:t xml:space="preserve">– Print copies made free for public libraries through </w:t>
            </w:r>
            <w:proofErr w:type="spellStart"/>
            <w:r w:rsidRPr="005231BF">
              <w:t>LawMatters</w:t>
            </w:r>
            <w:proofErr w:type="spellEnd"/>
            <w:r w:rsidRPr="005231BF">
              <w:t xml:space="preserve"> (limited run)</w:t>
            </w:r>
          </w:p>
        </w:tc>
      </w:tr>
      <w:tr w:rsidR="00D42B5A" w:rsidRPr="005231BF" w:rsidTr="00622662">
        <w:trPr>
          <w:trHeight w:val="287"/>
        </w:trPr>
        <w:tc>
          <w:tcPr>
            <w:tcW w:w="5598" w:type="dxa"/>
          </w:tcPr>
          <w:p w:rsidR="00D42B5A" w:rsidRPr="005231BF" w:rsidRDefault="00ED12A5" w:rsidP="00D42B5A">
            <w:hyperlink r:id="rId42" w:history="1">
              <w:r w:rsidR="00622662" w:rsidRPr="005231BF">
                <w:rPr>
                  <w:rStyle w:val="Hyperlink"/>
                </w:rPr>
                <w:t>JP Boyd on Family Law</w:t>
              </w:r>
            </w:hyperlink>
          </w:p>
          <w:p w:rsidR="00D42B5A" w:rsidRPr="005231BF" w:rsidRDefault="00D42B5A" w:rsidP="00D42B5A"/>
        </w:tc>
        <w:tc>
          <w:tcPr>
            <w:tcW w:w="3978" w:type="dxa"/>
          </w:tcPr>
          <w:p w:rsidR="00D42B5A" w:rsidRPr="005231BF" w:rsidRDefault="00622662" w:rsidP="00D42B5A">
            <w:r w:rsidRPr="005231BF">
              <w:t>Family Law</w:t>
            </w:r>
          </w:p>
        </w:tc>
      </w:tr>
      <w:tr w:rsidR="00D42B5A" w:rsidRPr="005231BF" w:rsidTr="00622662">
        <w:trPr>
          <w:trHeight w:val="368"/>
        </w:trPr>
        <w:tc>
          <w:tcPr>
            <w:tcW w:w="5598" w:type="dxa"/>
          </w:tcPr>
          <w:p w:rsidR="00D42B5A" w:rsidRPr="005231BF" w:rsidRDefault="00ED12A5" w:rsidP="00D42B5A">
            <w:hyperlink r:id="rId43" w:history="1">
              <w:r w:rsidR="00D42B5A" w:rsidRPr="005231BF">
                <w:rPr>
                  <w:rStyle w:val="Hyperlink"/>
                </w:rPr>
                <w:t>Le</w:t>
              </w:r>
              <w:r w:rsidR="00622662" w:rsidRPr="005231BF">
                <w:rPr>
                  <w:rStyle w:val="Hyperlink"/>
                </w:rPr>
                <w:t>gal Help for British Columbians</w:t>
              </w:r>
            </w:hyperlink>
          </w:p>
          <w:p w:rsidR="00D42B5A" w:rsidRPr="005231BF" w:rsidRDefault="00D42B5A" w:rsidP="00D42B5A"/>
        </w:tc>
        <w:tc>
          <w:tcPr>
            <w:tcW w:w="3978" w:type="dxa"/>
          </w:tcPr>
          <w:p w:rsidR="00D42B5A" w:rsidRPr="005231BF" w:rsidRDefault="00622662" w:rsidP="00D42B5A">
            <w:r w:rsidRPr="005231BF">
              <w:t>Most Legal Areas</w:t>
            </w:r>
          </w:p>
        </w:tc>
      </w:tr>
      <w:tr w:rsidR="00D42B5A" w:rsidRPr="005231BF" w:rsidTr="00622662">
        <w:trPr>
          <w:trHeight w:val="368"/>
        </w:trPr>
        <w:tc>
          <w:tcPr>
            <w:tcW w:w="5598" w:type="dxa"/>
          </w:tcPr>
          <w:p w:rsidR="00D42B5A" w:rsidRPr="005231BF" w:rsidRDefault="00D42B5A" w:rsidP="00D42B5A">
            <w:r w:rsidRPr="005231BF">
              <w:t xml:space="preserve">Law Students’ Legal Advice Program Manual (LSLAP) </w:t>
            </w:r>
            <w:r w:rsidRPr="005231BF">
              <w:rPr>
                <w:i/>
              </w:rPr>
              <w:t>(Coming soon!)</w:t>
            </w:r>
          </w:p>
        </w:tc>
        <w:tc>
          <w:tcPr>
            <w:tcW w:w="3978" w:type="dxa"/>
          </w:tcPr>
          <w:p w:rsidR="00D42B5A" w:rsidRPr="005231BF" w:rsidRDefault="00622662" w:rsidP="00D42B5A">
            <w:r w:rsidRPr="005231BF">
              <w:t>Most Legal Areas</w:t>
            </w:r>
          </w:p>
        </w:tc>
      </w:tr>
    </w:tbl>
    <w:p w:rsidR="00B93CFE" w:rsidRPr="005231BF" w:rsidRDefault="00B93CFE" w:rsidP="007E2A13">
      <w:r w:rsidRPr="005231BF">
        <w:br/>
      </w:r>
      <w:r w:rsidR="00251A9A">
        <w:t>You</w:t>
      </w:r>
      <w:r w:rsidR="00DE3725" w:rsidRPr="005231BF">
        <w:t xml:space="preserve"> can put together a pretty comprehensive introduction to legal mater</w:t>
      </w:r>
      <w:r w:rsidRPr="005231BF">
        <w:t>i</w:t>
      </w:r>
      <w:r w:rsidR="00DE3725" w:rsidRPr="005231BF">
        <w:t>als all for fr</w:t>
      </w:r>
      <w:r w:rsidR="00BD477E">
        <w:t>ee</w:t>
      </w:r>
      <w:r w:rsidR="00251A9A">
        <w:t xml:space="preserve"> without even spending the $125!</w:t>
      </w:r>
    </w:p>
    <w:p w:rsidR="00FF02DC" w:rsidRPr="005231BF" w:rsidRDefault="00DE3725" w:rsidP="007E2A13">
      <w:r w:rsidRPr="005231BF">
        <w:lastRenderedPageBreak/>
        <w:t>After putting togeth</w:t>
      </w:r>
      <w:r w:rsidR="00BD477E">
        <w:t>er the</w:t>
      </w:r>
      <w:r w:rsidRPr="005231BF">
        <w:t xml:space="preserve"> free resources</w:t>
      </w:r>
      <w:r w:rsidR="00BD477E">
        <w:t xml:space="preserve"> of your choosing,</w:t>
      </w:r>
      <w:r w:rsidRPr="005231BF">
        <w:t xml:space="preserve"> here are a couple of </w:t>
      </w:r>
      <w:r w:rsidR="00251A9A">
        <w:t>examples of</w:t>
      </w:r>
      <w:r w:rsidRPr="005231BF">
        <w:t xml:space="preserve"> how you could use your grant </w:t>
      </w:r>
      <w:r w:rsidR="00FF02DC" w:rsidRPr="005231BF">
        <w:t>–</w:t>
      </w:r>
    </w:p>
    <w:p w:rsidR="00DE3725" w:rsidRPr="005231BF" w:rsidRDefault="00A3153F" w:rsidP="007E2A13">
      <w:pPr>
        <w:rPr>
          <w:b/>
          <w:u w:val="single"/>
        </w:rPr>
      </w:pPr>
      <w:r w:rsidRPr="005231BF">
        <w:rPr>
          <w:b/>
          <w:u w:val="single"/>
        </w:rPr>
        <w:t>EXAMPLE PURCHASES</w:t>
      </w:r>
    </w:p>
    <w:p w:rsidR="002D2244" w:rsidRPr="005231BF" w:rsidRDefault="005320C4" w:rsidP="007E2A13">
      <w:r w:rsidRPr="005231BF">
        <w:rPr>
          <w:b/>
        </w:rPr>
        <w:t>General Overview</w:t>
      </w:r>
      <w:r w:rsidR="00DE3725" w:rsidRPr="005231BF">
        <w:rPr>
          <w:b/>
        </w:rPr>
        <w:t>:</w:t>
      </w:r>
      <w:r w:rsidR="00DE3725" w:rsidRPr="005231BF">
        <w:br/>
      </w:r>
      <w:r w:rsidR="00FF02DC" w:rsidRPr="005231BF">
        <w:t>A general overview of legal topics:</w:t>
      </w:r>
    </w:p>
    <w:tbl>
      <w:tblPr>
        <w:tblStyle w:val="TableGrid"/>
        <w:tblW w:w="0" w:type="auto"/>
        <w:tblLook w:val="04A0" w:firstRow="1" w:lastRow="0" w:firstColumn="1" w:lastColumn="0" w:noHBand="0" w:noVBand="1"/>
      </w:tblPr>
      <w:tblGrid>
        <w:gridCol w:w="3348"/>
        <w:gridCol w:w="1260"/>
        <w:gridCol w:w="990"/>
        <w:gridCol w:w="2430"/>
      </w:tblGrid>
      <w:tr w:rsidR="00B93CFE" w:rsidRPr="005231BF" w:rsidTr="00CC2EFE">
        <w:trPr>
          <w:trHeight w:val="300"/>
        </w:trPr>
        <w:tc>
          <w:tcPr>
            <w:tcW w:w="4608" w:type="dxa"/>
            <w:gridSpan w:val="2"/>
            <w:noWrap/>
          </w:tcPr>
          <w:p w:rsidR="00B93CFE" w:rsidRPr="005231BF" w:rsidRDefault="00B93CFE">
            <w:pPr>
              <w:rPr>
                <w:i/>
              </w:rPr>
            </w:pPr>
            <w:r w:rsidRPr="005231BF">
              <w:rPr>
                <w:i/>
              </w:rPr>
              <w:t>Title</w:t>
            </w:r>
          </w:p>
        </w:tc>
        <w:tc>
          <w:tcPr>
            <w:tcW w:w="990" w:type="dxa"/>
            <w:noWrap/>
          </w:tcPr>
          <w:p w:rsidR="00B93CFE" w:rsidRPr="005231BF" w:rsidRDefault="00B93CFE" w:rsidP="002D2244">
            <w:pPr>
              <w:rPr>
                <w:i/>
              </w:rPr>
            </w:pPr>
            <w:r w:rsidRPr="005231BF">
              <w:rPr>
                <w:i/>
              </w:rPr>
              <w:t>Price*</w:t>
            </w:r>
          </w:p>
        </w:tc>
        <w:tc>
          <w:tcPr>
            <w:tcW w:w="2430" w:type="dxa"/>
            <w:noWrap/>
          </w:tcPr>
          <w:p w:rsidR="00B93CFE" w:rsidRPr="005231BF" w:rsidRDefault="00B93CFE">
            <w:pPr>
              <w:rPr>
                <w:i/>
              </w:rPr>
            </w:pPr>
            <w:r w:rsidRPr="005231BF">
              <w:rPr>
                <w:i/>
              </w:rPr>
              <w:t>Subject</w:t>
            </w:r>
          </w:p>
        </w:tc>
      </w:tr>
      <w:tr w:rsidR="005237CB" w:rsidRPr="005231BF" w:rsidTr="00CC2EFE">
        <w:trPr>
          <w:trHeight w:val="300"/>
        </w:trPr>
        <w:tc>
          <w:tcPr>
            <w:tcW w:w="4608" w:type="dxa"/>
            <w:gridSpan w:val="2"/>
            <w:noWrap/>
            <w:hideMark/>
          </w:tcPr>
          <w:p w:rsidR="005237CB" w:rsidRPr="005231BF" w:rsidRDefault="004013AA" w:rsidP="002D2244">
            <w:hyperlink r:id="rId44" w:history="1">
              <w:r w:rsidR="005237CB" w:rsidRPr="004013AA">
                <w:rPr>
                  <w:rStyle w:val="Hyperlink"/>
                </w:rPr>
                <w:t>Canadian Law Dictionary</w:t>
              </w:r>
            </w:hyperlink>
            <w:r>
              <w:t xml:space="preserve"> (</w:t>
            </w:r>
            <w:r w:rsidR="005237CB" w:rsidRPr="005231BF">
              <w:t>2013</w:t>
            </w:r>
            <w:r>
              <w:t>)</w:t>
            </w:r>
          </w:p>
        </w:tc>
        <w:tc>
          <w:tcPr>
            <w:tcW w:w="990" w:type="dxa"/>
            <w:noWrap/>
            <w:hideMark/>
          </w:tcPr>
          <w:p w:rsidR="005237CB" w:rsidRPr="005231BF" w:rsidRDefault="005237CB" w:rsidP="002D2244">
            <w:r w:rsidRPr="005231BF">
              <w:t>18.99</w:t>
            </w:r>
          </w:p>
        </w:tc>
        <w:tc>
          <w:tcPr>
            <w:tcW w:w="2430" w:type="dxa"/>
            <w:noWrap/>
            <w:hideMark/>
          </w:tcPr>
          <w:p w:rsidR="005237CB" w:rsidRPr="005231BF" w:rsidRDefault="005237CB">
            <w:r w:rsidRPr="005231BF">
              <w:t>General Legal Reference</w:t>
            </w:r>
          </w:p>
        </w:tc>
      </w:tr>
      <w:tr w:rsidR="005237CB" w:rsidRPr="005231BF" w:rsidTr="004013AA">
        <w:trPr>
          <w:trHeight w:val="296"/>
        </w:trPr>
        <w:tc>
          <w:tcPr>
            <w:tcW w:w="4608" w:type="dxa"/>
            <w:gridSpan w:val="2"/>
            <w:noWrap/>
            <w:hideMark/>
          </w:tcPr>
          <w:p w:rsidR="005237CB" w:rsidRPr="005231BF" w:rsidRDefault="004013AA" w:rsidP="002D2244">
            <w:hyperlink r:id="rId45" w:history="1">
              <w:r w:rsidR="005237CB" w:rsidRPr="004013AA">
                <w:rPr>
                  <w:rStyle w:val="Hyperlink"/>
                </w:rPr>
                <w:t>Canadia</w:t>
              </w:r>
              <w:r w:rsidRPr="004013AA">
                <w:rPr>
                  <w:rStyle w:val="Hyperlink"/>
                </w:rPr>
                <w:t>n Copyright: A Citizen's Guide</w:t>
              </w:r>
            </w:hyperlink>
            <w:r>
              <w:t xml:space="preserve"> (</w:t>
            </w:r>
            <w:r w:rsidR="005237CB" w:rsidRPr="005231BF">
              <w:t>2013</w:t>
            </w:r>
            <w:r>
              <w:t>)</w:t>
            </w:r>
          </w:p>
        </w:tc>
        <w:tc>
          <w:tcPr>
            <w:tcW w:w="990" w:type="dxa"/>
            <w:noWrap/>
            <w:hideMark/>
          </w:tcPr>
          <w:p w:rsidR="005237CB" w:rsidRPr="005231BF" w:rsidRDefault="005237CB" w:rsidP="002D2244">
            <w:r w:rsidRPr="005231BF">
              <w:t>24.95</w:t>
            </w:r>
          </w:p>
        </w:tc>
        <w:tc>
          <w:tcPr>
            <w:tcW w:w="2430" w:type="dxa"/>
            <w:noWrap/>
            <w:hideMark/>
          </w:tcPr>
          <w:p w:rsidR="005237CB" w:rsidRPr="005231BF" w:rsidRDefault="005237CB">
            <w:r w:rsidRPr="005231BF">
              <w:t>Copyright &amp; Intellectual Property</w:t>
            </w:r>
          </w:p>
        </w:tc>
      </w:tr>
      <w:tr w:rsidR="005237CB" w:rsidRPr="005231BF" w:rsidTr="00CC2EFE">
        <w:trPr>
          <w:trHeight w:val="300"/>
        </w:trPr>
        <w:tc>
          <w:tcPr>
            <w:tcW w:w="4608" w:type="dxa"/>
            <w:gridSpan w:val="2"/>
            <w:noWrap/>
            <w:hideMark/>
          </w:tcPr>
          <w:p w:rsidR="005237CB" w:rsidRPr="005231BF" w:rsidRDefault="004013AA" w:rsidP="005A0E77">
            <w:pPr>
              <w:rPr>
                <w:rFonts w:eastAsia="Times New Roman" w:cs="Times New Roman"/>
                <w:color w:val="000000"/>
                <w:lang w:val="en-US"/>
              </w:rPr>
            </w:pPr>
            <w:hyperlink r:id="rId46" w:history="1">
              <w:r w:rsidRPr="004013AA">
                <w:rPr>
                  <w:rStyle w:val="Hyperlink"/>
                  <w:rFonts w:eastAsia="Times New Roman" w:cs="Times New Roman"/>
                  <w:lang w:val="en-US"/>
                </w:rPr>
                <w:t>Canadian Constitution</w:t>
              </w:r>
            </w:hyperlink>
            <w:r>
              <w:rPr>
                <w:rFonts w:eastAsia="Times New Roman" w:cs="Times New Roman"/>
                <w:color w:val="000000"/>
                <w:lang w:val="en-US"/>
              </w:rPr>
              <w:t xml:space="preserve"> (</w:t>
            </w:r>
            <w:r w:rsidR="005237CB" w:rsidRPr="005231BF">
              <w:rPr>
                <w:rFonts w:eastAsia="Times New Roman" w:cs="Times New Roman"/>
                <w:color w:val="000000"/>
                <w:lang w:val="en-US"/>
              </w:rPr>
              <w:t>2013</w:t>
            </w:r>
            <w:r>
              <w:rPr>
                <w:rFonts w:eastAsia="Times New Roman" w:cs="Times New Roman"/>
                <w:color w:val="000000"/>
                <w:lang w:val="en-US"/>
              </w:rPr>
              <w:t>)</w:t>
            </w:r>
          </w:p>
        </w:tc>
        <w:tc>
          <w:tcPr>
            <w:tcW w:w="990" w:type="dxa"/>
            <w:noWrap/>
            <w:hideMark/>
          </w:tcPr>
          <w:p w:rsidR="005237CB" w:rsidRPr="005231BF" w:rsidRDefault="005237CB" w:rsidP="005A0E77">
            <w:pPr>
              <w:rPr>
                <w:rFonts w:eastAsia="Times New Roman" w:cs="Times New Roman"/>
                <w:color w:val="000000"/>
                <w:lang w:val="en-US"/>
              </w:rPr>
            </w:pPr>
            <w:r w:rsidRPr="005231BF">
              <w:rPr>
                <w:rFonts w:eastAsia="Times New Roman" w:cs="Times New Roman"/>
                <w:color w:val="000000"/>
                <w:lang w:val="en-US"/>
              </w:rPr>
              <w:t>12.99</w:t>
            </w:r>
          </w:p>
        </w:tc>
        <w:tc>
          <w:tcPr>
            <w:tcW w:w="2430" w:type="dxa"/>
            <w:noWrap/>
            <w:hideMark/>
          </w:tcPr>
          <w:p w:rsidR="005237CB" w:rsidRPr="005231BF" w:rsidRDefault="005237CB" w:rsidP="002D2244">
            <w:pPr>
              <w:rPr>
                <w:rFonts w:eastAsia="Times New Roman" w:cs="Times New Roman"/>
                <w:color w:val="000000"/>
                <w:lang w:val="en-US"/>
              </w:rPr>
            </w:pPr>
            <w:r w:rsidRPr="005231BF">
              <w:rPr>
                <w:rFonts w:eastAsia="Times New Roman" w:cs="Times New Roman"/>
                <w:color w:val="000000"/>
                <w:lang w:val="en-US"/>
              </w:rPr>
              <w:t>Rights and Citizenship</w:t>
            </w:r>
          </w:p>
        </w:tc>
      </w:tr>
      <w:tr w:rsidR="005237CB" w:rsidRPr="005231BF" w:rsidTr="00CC2EFE">
        <w:trPr>
          <w:trHeight w:val="300"/>
        </w:trPr>
        <w:tc>
          <w:tcPr>
            <w:tcW w:w="4608" w:type="dxa"/>
            <w:gridSpan w:val="2"/>
            <w:noWrap/>
            <w:hideMark/>
          </w:tcPr>
          <w:p w:rsidR="005237CB" w:rsidRPr="005231BF" w:rsidRDefault="004013AA" w:rsidP="002D2244">
            <w:hyperlink r:id="rId47" w:history="1">
              <w:r w:rsidR="005237CB" w:rsidRPr="004013AA">
                <w:rPr>
                  <w:rStyle w:val="Hyperlink"/>
                </w:rPr>
                <w:t>Journey to Justice: A Practical Guide to Effectively</w:t>
              </w:r>
              <w:r w:rsidRPr="004013AA">
                <w:rPr>
                  <w:rStyle w:val="Hyperlink"/>
                </w:rPr>
                <w:t xml:space="preserve"> Representing Yourself in Court</w:t>
              </w:r>
            </w:hyperlink>
            <w:r>
              <w:t xml:space="preserve"> (</w:t>
            </w:r>
            <w:r w:rsidR="005237CB" w:rsidRPr="005231BF">
              <w:t>2015</w:t>
            </w:r>
            <w:r>
              <w:t>)</w:t>
            </w:r>
          </w:p>
        </w:tc>
        <w:tc>
          <w:tcPr>
            <w:tcW w:w="990" w:type="dxa"/>
            <w:noWrap/>
            <w:hideMark/>
          </w:tcPr>
          <w:p w:rsidR="005237CB" w:rsidRPr="005231BF" w:rsidRDefault="005237CB" w:rsidP="002D2244">
            <w:r w:rsidRPr="005231BF">
              <w:t>19.95</w:t>
            </w:r>
          </w:p>
        </w:tc>
        <w:tc>
          <w:tcPr>
            <w:tcW w:w="2430" w:type="dxa"/>
            <w:noWrap/>
            <w:hideMark/>
          </w:tcPr>
          <w:p w:rsidR="005237CB" w:rsidRPr="005231BF" w:rsidRDefault="005237CB">
            <w:r w:rsidRPr="005231BF">
              <w:t>Courts &amp; Tribunals/legal procedure</w:t>
            </w:r>
          </w:p>
        </w:tc>
      </w:tr>
      <w:tr w:rsidR="005237CB" w:rsidRPr="005231BF" w:rsidTr="00CC2EFE">
        <w:trPr>
          <w:trHeight w:val="300"/>
        </w:trPr>
        <w:tc>
          <w:tcPr>
            <w:tcW w:w="4608" w:type="dxa"/>
            <w:gridSpan w:val="2"/>
            <w:noWrap/>
          </w:tcPr>
          <w:p w:rsidR="005237CB" w:rsidRPr="005231BF" w:rsidRDefault="004013AA" w:rsidP="002D2244">
            <w:hyperlink r:id="rId48" w:history="1">
              <w:r w:rsidRPr="004013AA">
                <w:rPr>
                  <w:rStyle w:val="Hyperlink"/>
                </w:rPr>
                <w:t>Bennett on Consumer Bankruptcy</w:t>
              </w:r>
            </w:hyperlink>
            <w:r>
              <w:t xml:space="preserve"> (</w:t>
            </w:r>
            <w:r w:rsidR="005237CB" w:rsidRPr="005231BF">
              <w:t>2014</w:t>
            </w:r>
            <w:r>
              <w:t>)</w:t>
            </w:r>
          </w:p>
        </w:tc>
        <w:tc>
          <w:tcPr>
            <w:tcW w:w="990" w:type="dxa"/>
            <w:noWrap/>
          </w:tcPr>
          <w:p w:rsidR="005237CB" w:rsidRPr="005231BF" w:rsidRDefault="005237CB" w:rsidP="002D2244">
            <w:r w:rsidRPr="005231BF">
              <w:t>$24.95</w:t>
            </w:r>
          </w:p>
        </w:tc>
        <w:tc>
          <w:tcPr>
            <w:tcW w:w="2430" w:type="dxa"/>
            <w:noWrap/>
          </w:tcPr>
          <w:p w:rsidR="005237CB" w:rsidRPr="005231BF" w:rsidRDefault="005237CB">
            <w:r w:rsidRPr="005231BF">
              <w:t>Debt and Consumer</w:t>
            </w:r>
          </w:p>
        </w:tc>
      </w:tr>
      <w:tr w:rsidR="005237CB" w:rsidRPr="005231BF" w:rsidTr="00CC2EFE">
        <w:trPr>
          <w:trHeight w:val="300"/>
        </w:trPr>
        <w:tc>
          <w:tcPr>
            <w:tcW w:w="4608" w:type="dxa"/>
            <w:gridSpan w:val="2"/>
            <w:noWrap/>
          </w:tcPr>
          <w:p w:rsidR="005237CB" w:rsidRPr="005231BF" w:rsidRDefault="004013AA" w:rsidP="002D2244">
            <w:hyperlink r:id="rId49" w:history="1">
              <w:r w:rsidR="005237CB" w:rsidRPr="004013AA">
                <w:rPr>
                  <w:rStyle w:val="Hyperlink"/>
                </w:rPr>
                <w:t xml:space="preserve">Write </w:t>
              </w:r>
              <w:r w:rsidRPr="004013AA">
                <w:rPr>
                  <w:rStyle w:val="Hyperlink"/>
                </w:rPr>
                <w:t>Your Legal Will in 3 Easy Steps</w:t>
              </w:r>
            </w:hyperlink>
            <w:r>
              <w:t xml:space="preserve"> (</w:t>
            </w:r>
            <w:r w:rsidR="005237CB" w:rsidRPr="005231BF">
              <w:t>2015</w:t>
            </w:r>
            <w:r>
              <w:t>)</w:t>
            </w:r>
          </w:p>
        </w:tc>
        <w:tc>
          <w:tcPr>
            <w:tcW w:w="990" w:type="dxa"/>
            <w:noWrap/>
          </w:tcPr>
          <w:p w:rsidR="005237CB" w:rsidRPr="005231BF" w:rsidRDefault="005237CB" w:rsidP="002D2244">
            <w:r w:rsidRPr="005231BF">
              <w:t>24.95</w:t>
            </w:r>
          </w:p>
        </w:tc>
        <w:tc>
          <w:tcPr>
            <w:tcW w:w="2430" w:type="dxa"/>
            <w:noWrap/>
          </w:tcPr>
          <w:p w:rsidR="005237CB" w:rsidRPr="005231BF" w:rsidRDefault="005237CB">
            <w:r w:rsidRPr="005231BF">
              <w:t>Wills, Estates &amp; Personal Planning</w:t>
            </w:r>
          </w:p>
        </w:tc>
      </w:tr>
      <w:tr w:rsidR="00E528FA" w:rsidRPr="005231BF" w:rsidTr="00CC2EFE">
        <w:trPr>
          <w:trHeight w:val="305"/>
        </w:trPr>
        <w:tc>
          <w:tcPr>
            <w:tcW w:w="3348" w:type="dxa"/>
            <w:noWrap/>
          </w:tcPr>
          <w:p w:rsidR="00E528FA" w:rsidRPr="005231BF" w:rsidRDefault="00E528FA"/>
        </w:tc>
        <w:tc>
          <w:tcPr>
            <w:tcW w:w="1260" w:type="dxa"/>
            <w:noWrap/>
          </w:tcPr>
          <w:p w:rsidR="00E528FA" w:rsidRPr="005231BF" w:rsidRDefault="00E528FA" w:rsidP="002D2244">
            <w:r w:rsidRPr="005231BF">
              <w:t>TOTAL</w:t>
            </w:r>
          </w:p>
        </w:tc>
        <w:tc>
          <w:tcPr>
            <w:tcW w:w="990" w:type="dxa"/>
            <w:noWrap/>
          </w:tcPr>
          <w:p w:rsidR="00E528FA" w:rsidRPr="005231BF" w:rsidRDefault="00F02453" w:rsidP="002D2244">
            <w:r w:rsidRPr="005231BF">
              <w:t>$126.78</w:t>
            </w:r>
          </w:p>
        </w:tc>
        <w:tc>
          <w:tcPr>
            <w:tcW w:w="2430" w:type="dxa"/>
            <w:noWrap/>
          </w:tcPr>
          <w:p w:rsidR="00E528FA" w:rsidRPr="005231BF" w:rsidRDefault="00E528FA"/>
        </w:tc>
      </w:tr>
    </w:tbl>
    <w:p w:rsidR="00CC2EFE" w:rsidRPr="005231BF" w:rsidRDefault="00B93CFE" w:rsidP="007E2A13">
      <w:r w:rsidRPr="005231BF">
        <w:rPr>
          <w:i/>
        </w:rPr>
        <w:t>*All prices are updated as of March 2017 (Prices and Titles pulled from the March 2017 Version of the Law Books for Libraries List)</w:t>
      </w:r>
      <w:r w:rsidRPr="005231BF">
        <w:br/>
      </w:r>
      <w:r w:rsidR="00FF02DC" w:rsidRPr="005231BF">
        <w:br/>
      </w:r>
      <w:r w:rsidR="002D2244" w:rsidRPr="005231BF">
        <w:t>If you find you get a lot of questions in a particular</w:t>
      </w:r>
      <w:r w:rsidRPr="005231BF">
        <w:t xml:space="preserve"> subject</w:t>
      </w:r>
      <w:r w:rsidR="002D2244" w:rsidRPr="005231BF">
        <w:t xml:space="preserve"> area you can spend your grant on more ite</w:t>
      </w:r>
      <w:r w:rsidR="00E95CF5" w:rsidRPr="005231BF">
        <w:t>m</w:t>
      </w:r>
      <w:r w:rsidR="002D2244" w:rsidRPr="005231BF">
        <w:t>s in that area or put the whole thing towards a more com</w:t>
      </w:r>
      <w:r w:rsidRPr="005231BF">
        <w:t>prehensive item.</w:t>
      </w:r>
    </w:p>
    <w:p w:rsidR="007D4B32" w:rsidRPr="005231BF" w:rsidRDefault="007D4B32" w:rsidP="007E2A13">
      <w:pPr>
        <w:sectPr w:rsidR="007D4B32" w:rsidRPr="005231BF" w:rsidSect="005237CB">
          <w:type w:val="continuous"/>
          <w:pgSz w:w="12240" w:h="15840"/>
          <w:pgMar w:top="1440" w:right="1440" w:bottom="1440" w:left="1440" w:header="708" w:footer="708" w:gutter="0"/>
          <w:cols w:space="708"/>
          <w:docGrid w:linePitch="360"/>
        </w:sectPr>
      </w:pPr>
    </w:p>
    <w:p w:rsidR="00E95CF5" w:rsidRPr="005231BF" w:rsidRDefault="00FF02DC" w:rsidP="007E2A13">
      <w:pPr>
        <w:rPr>
          <w:u w:val="single"/>
        </w:rPr>
      </w:pPr>
      <w:r w:rsidRPr="005231BF">
        <w:rPr>
          <w:u w:val="single"/>
        </w:rPr>
        <w:lastRenderedPageBreak/>
        <w:t>EXAMPLE</w:t>
      </w:r>
      <w:r w:rsidR="00DE3725" w:rsidRPr="005231BF">
        <w:rPr>
          <w:u w:val="single"/>
        </w:rPr>
        <w:t>: Family Law</w:t>
      </w:r>
    </w:p>
    <w:tbl>
      <w:tblPr>
        <w:tblStyle w:val="TableGrid"/>
        <w:tblW w:w="4338" w:type="dxa"/>
        <w:tblLook w:val="04A0" w:firstRow="1" w:lastRow="0" w:firstColumn="1" w:lastColumn="0" w:noHBand="0" w:noVBand="1"/>
      </w:tblPr>
      <w:tblGrid>
        <w:gridCol w:w="2492"/>
        <w:gridCol w:w="861"/>
        <w:gridCol w:w="989"/>
      </w:tblGrid>
      <w:tr w:rsidR="002A575A" w:rsidRPr="005231BF" w:rsidTr="00CC2EFE">
        <w:trPr>
          <w:trHeight w:val="375"/>
        </w:trPr>
        <w:tc>
          <w:tcPr>
            <w:tcW w:w="3353" w:type="dxa"/>
            <w:gridSpan w:val="2"/>
            <w:noWrap/>
            <w:hideMark/>
          </w:tcPr>
          <w:p w:rsidR="002A575A" w:rsidRPr="005231BF" w:rsidRDefault="00ED12A5">
            <w:pPr>
              <w:rPr>
                <w:iCs/>
              </w:rPr>
            </w:pPr>
            <w:hyperlink r:id="rId50" w:history="1">
              <w:r w:rsidR="002A575A" w:rsidRPr="005231BF">
                <w:rPr>
                  <w:rStyle w:val="Hyperlink"/>
                  <w:iCs/>
                </w:rPr>
                <w:t>Child Support Guidelines in Canada, 2015</w:t>
              </w:r>
            </w:hyperlink>
            <w:r w:rsidR="002A575A" w:rsidRPr="005231BF">
              <w:rPr>
                <w:rStyle w:val="Hyperlink"/>
                <w:iCs/>
              </w:rPr>
              <w:t xml:space="preserve"> </w:t>
            </w:r>
            <w:r w:rsidR="002A575A" w:rsidRPr="005231BF">
              <w:t>(2015)</w:t>
            </w:r>
          </w:p>
        </w:tc>
        <w:tc>
          <w:tcPr>
            <w:tcW w:w="985" w:type="dxa"/>
            <w:noWrap/>
            <w:hideMark/>
          </w:tcPr>
          <w:p w:rsidR="002A575A" w:rsidRPr="005231BF" w:rsidRDefault="002A575A" w:rsidP="006358C3">
            <w:pPr>
              <w:jc w:val="right"/>
            </w:pPr>
            <w:r w:rsidRPr="005231BF">
              <w:t>$98.00</w:t>
            </w:r>
          </w:p>
        </w:tc>
      </w:tr>
      <w:tr w:rsidR="002A575A" w:rsidRPr="005231BF" w:rsidTr="00CC2EFE">
        <w:trPr>
          <w:trHeight w:val="300"/>
        </w:trPr>
        <w:tc>
          <w:tcPr>
            <w:tcW w:w="3353" w:type="dxa"/>
            <w:gridSpan w:val="2"/>
            <w:noWrap/>
            <w:hideMark/>
          </w:tcPr>
          <w:p w:rsidR="002A575A" w:rsidRPr="005231BF" w:rsidRDefault="00ED12A5" w:rsidP="002A575A">
            <w:pPr>
              <w:rPr>
                <w:rFonts w:eastAsia="Times New Roman" w:cs="Times New Roman"/>
                <w:iCs/>
                <w:lang w:val="en-US"/>
              </w:rPr>
            </w:pPr>
            <w:hyperlink r:id="rId51" w:history="1">
              <w:r w:rsidR="002A575A" w:rsidRPr="005231BF">
                <w:rPr>
                  <w:rStyle w:val="Hyperlink"/>
                  <w:rFonts w:eastAsia="Times New Roman" w:cs="Times New Roman"/>
                  <w:iCs/>
                  <w:lang w:val="en-US"/>
                </w:rPr>
                <w:t>Canadian Family Law</w:t>
              </w:r>
            </w:hyperlink>
            <w:r w:rsidR="002A575A" w:rsidRPr="005231BF">
              <w:rPr>
                <w:rFonts w:eastAsia="Times New Roman" w:cs="Times New Roman"/>
                <w:iCs/>
                <w:lang w:val="en-US"/>
              </w:rPr>
              <w:t xml:space="preserve"> (</w:t>
            </w:r>
            <w:r w:rsidR="002A575A" w:rsidRPr="005231BF">
              <w:rPr>
                <w:rFonts w:eastAsia="Times New Roman" w:cs="Arial"/>
                <w:lang w:val="en-US"/>
              </w:rPr>
              <w:t>2015)</w:t>
            </w:r>
          </w:p>
        </w:tc>
        <w:tc>
          <w:tcPr>
            <w:tcW w:w="985" w:type="dxa"/>
            <w:noWrap/>
            <w:hideMark/>
          </w:tcPr>
          <w:p w:rsidR="002A575A" w:rsidRPr="005231BF" w:rsidRDefault="002A575A" w:rsidP="006358C3">
            <w:pPr>
              <w:jc w:val="right"/>
              <w:rPr>
                <w:rFonts w:eastAsia="Times New Roman" w:cs="Arial"/>
                <w:lang w:val="en-US"/>
              </w:rPr>
            </w:pPr>
            <w:r w:rsidRPr="005231BF">
              <w:rPr>
                <w:rFonts w:eastAsia="Times New Roman" w:cs="Arial"/>
                <w:lang w:val="en-US"/>
              </w:rPr>
              <w:t>$65.00</w:t>
            </w:r>
          </w:p>
        </w:tc>
      </w:tr>
      <w:tr w:rsidR="00A3153F" w:rsidRPr="005231BF" w:rsidTr="00CC2EFE">
        <w:trPr>
          <w:trHeight w:val="300"/>
        </w:trPr>
        <w:tc>
          <w:tcPr>
            <w:tcW w:w="2492" w:type="dxa"/>
            <w:noWrap/>
          </w:tcPr>
          <w:p w:rsidR="00A3153F" w:rsidRPr="005231BF" w:rsidRDefault="00A3153F" w:rsidP="00E95CF5">
            <w:pPr>
              <w:rPr>
                <w:rFonts w:eastAsia="Times New Roman" w:cs="Times New Roman"/>
                <w:i/>
                <w:iCs/>
                <w:lang w:val="en-US"/>
              </w:rPr>
            </w:pPr>
          </w:p>
        </w:tc>
        <w:tc>
          <w:tcPr>
            <w:tcW w:w="861" w:type="dxa"/>
            <w:noWrap/>
          </w:tcPr>
          <w:p w:rsidR="00A3153F" w:rsidRPr="005231BF" w:rsidRDefault="00A3153F" w:rsidP="00E95CF5">
            <w:pPr>
              <w:jc w:val="right"/>
              <w:rPr>
                <w:rFonts w:eastAsia="Times New Roman" w:cs="Arial"/>
                <w:lang w:val="en-US"/>
              </w:rPr>
            </w:pPr>
            <w:r w:rsidRPr="005231BF">
              <w:rPr>
                <w:rFonts w:eastAsia="Times New Roman" w:cs="Arial"/>
                <w:lang w:val="en-US"/>
              </w:rPr>
              <w:t>TOTAL</w:t>
            </w:r>
          </w:p>
        </w:tc>
        <w:tc>
          <w:tcPr>
            <w:tcW w:w="985" w:type="dxa"/>
            <w:noWrap/>
          </w:tcPr>
          <w:p w:rsidR="00A3153F" w:rsidRPr="005231BF" w:rsidRDefault="00A3153F" w:rsidP="00E528FA">
            <w:pPr>
              <w:tabs>
                <w:tab w:val="left" w:pos="326"/>
              </w:tabs>
              <w:rPr>
                <w:rFonts w:eastAsia="Times New Roman" w:cs="Arial"/>
                <w:lang w:val="en-US"/>
              </w:rPr>
            </w:pPr>
            <w:r w:rsidRPr="005231BF">
              <w:rPr>
                <w:rFonts w:eastAsia="Times New Roman" w:cs="Arial"/>
                <w:lang w:val="en-US"/>
              </w:rPr>
              <w:tab/>
              <w:t>$163</w:t>
            </w:r>
          </w:p>
        </w:tc>
      </w:tr>
    </w:tbl>
    <w:p w:rsidR="00B1365C" w:rsidRPr="005231BF" w:rsidRDefault="00FF02DC" w:rsidP="007E2A13">
      <w:pPr>
        <w:rPr>
          <w:u w:val="single"/>
        </w:rPr>
      </w:pPr>
      <w:r w:rsidRPr="005231BF">
        <w:br/>
      </w:r>
      <w:r w:rsidRPr="005231BF">
        <w:rPr>
          <w:u w:val="single"/>
        </w:rPr>
        <w:t>EXAMPLE</w:t>
      </w:r>
      <w:r w:rsidR="00DE3725" w:rsidRPr="005231BF">
        <w:rPr>
          <w:u w:val="single"/>
        </w:rPr>
        <w:t>:</w:t>
      </w:r>
      <w:r w:rsidR="00BD6F2B" w:rsidRPr="005231BF">
        <w:rPr>
          <w:u w:val="single"/>
        </w:rPr>
        <w:t xml:space="preserve"> </w:t>
      </w:r>
      <w:r w:rsidRPr="005231BF">
        <w:rPr>
          <w:u w:val="single"/>
        </w:rPr>
        <w:t xml:space="preserve"> </w:t>
      </w:r>
      <w:r w:rsidR="00BD6F2B" w:rsidRPr="005231BF">
        <w:rPr>
          <w:u w:val="single"/>
        </w:rPr>
        <w:t>Wills</w:t>
      </w:r>
      <w:r w:rsidR="00A3153F" w:rsidRPr="005231BF">
        <w:rPr>
          <w:u w:val="single"/>
        </w:rPr>
        <w:t>, Estates &amp; Personal Planning</w:t>
      </w:r>
    </w:p>
    <w:tbl>
      <w:tblPr>
        <w:tblStyle w:val="TableGrid"/>
        <w:tblW w:w="0" w:type="auto"/>
        <w:tblLook w:val="04A0" w:firstRow="1" w:lastRow="0" w:firstColumn="1" w:lastColumn="0" w:noHBand="0" w:noVBand="1"/>
      </w:tblPr>
      <w:tblGrid>
        <w:gridCol w:w="2358"/>
        <w:gridCol w:w="900"/>
        <w:gridCol w:w="1037"/>
      </w:tblGrid>
      <w:tr w:rsidR="002A575A" w:rsidRPr="005231BF" w:rsidTr="002A575A">
        <w:trPr>
          <w:trHeight w:val="300"/>
        </w:trPr>
        <w:tc>
          <w:tcPr>
            <w:tcW w:w="3258" w:type="dxa"/>
            <w:gridSpan w:val="2"/>
            <w:noWrap/>
            <w:hideMark/>
          </w:tcPr>
          <w:p w:rsidR="002A575A" w:rsidRPr="005231BF" w:rsidRDefault="00ED12A5" w:rsidP="00B1365C">
            <w:pPr>
              <w:rPr>
                <w:iCs/>
              </w:rPr>
            </w:pPr>
            <w:hyperlink r:id="rId52" w:history="1">
              <w:r w:rsidR="002A575A" w:rsidRPr="005231BF">
                <w:rPr>
                  <w:rStyle w:val="Hyperlink"/>
                  <w:iCs/>
                </w:rPr>
                <w:t>Wealth Planning Strategies for Canadians 2016</w:t>
              </w:r>
            </w:hyperlink>
            <w:r w:rsidR="002A575A" w:rsidRPr="005231BF">
              <w:rPr>
                <w:iCs/>
              </w:rPr>
              <w:t xml:space="preserve"> </w:t>
            </w:r>
            <w:r w:rsidR="002A575A" w:rsidRPr="005231BF">
              <w:t>(2015)</w:t>
            </w:r>
          </w:p>
        </w:tc>
        <w:tc>
          <w:tcPr>
            <w:tcW w:w="1037" w:type="dxa"/>
            <w:hideMark/>
          </w:tcPr>
          <w:p w:rsidR="002A575A" w:rsidRPr="005231BF" w:rsidRDefault="002A575A" w:rsidP="00B1365C">
            <w:r w:rsidRPr="005231BF">
              <w:t>$67.00</w:t>
            </w:r>
          </w:p>
        </w:tc>
      </w:tr>
      <w:tr w:rsidR="002A575A" w:rsidRPr="005231BF" w:rsidTr="002A575A">
        <w:trPr>
          <w:trHeight w:val="300"/>
        </w:trPr>
        <w:tc>
          <w:tcPr>
            <w:tcW w:w="3258" w:type="dxa"/>
            <w:gridSpan w:val="2"/>
            <w:noWrap/>
            <w:hideMark/>
          </w:tcPr>
          <w:p w:rsidR="002A575A" w:rsidRPr="005231BF" w:rsidRDefault="00ED12A5" w:rsidP="00B1365C">
            <w:pPr>
              <w:rPr>
                <w:iCs/>
              </w:rPr>
            </w:pPr>
            <w:hyperlink r:id="rId53" w:history="1">
              <w:r w:rsidR="002A575A" w:rsidRPr="005231BF">
                <w:rPr>
                  <w:rStyle w:val="Hyperlink"/>
                  <w:iCs/>
                </w:rPr>
                <w:t>When I Die: Financial Planning for Life and Death</w:t>
              </w:r>
            </w:hyperlink>
            <w:r w:rsidR="002A575A" w:rsidRPr="005231BF">
              <w:rPr>
                <w:iCs/>
              </w:rPr>
              <w:t xml:space="preserve"> (</w:t>
            </w:r>
            <w:r w:rsidR="002A575A" w:rsidRPr="005231BF">
              <w:t>2015)</w:t>
            </w:r>
          </w:p>
        </w:tc>
        <w:tc>
          <w:tcPr>
            <w:tcW w:w="1037" w:type="dxa"/>
            <w:hideMark/>
          </w:tcPr>
          <w:p w:rsidR="002A575A" w:rsidRPr="005231BF" w:rsidRDefault="002A575A"/>
          <w:p w:rsidR="002A575A" w:rsidRPr="005231BF" w:rsidRDefault="002A575A" w:rsidP="00B1365C">
            <w:r w:rsidRPr="005231BF">
              <w:t>$36.95</w:t>
            </w:r>
          </w:p>
        </w:tc>
      </w:tr>
      <w:tr w:rsidR="002A575A" w:rsidRPr="005231BF" w:rsidTr="002A575A">
        <w:trPr>
          <w:trHeight w:val="300"/>
        </w:trPr>
        <w:tc>
          <w:tcPr>
            <w:tcW w:w="3258" w:type="dxa"/>
            <w:gridSpan w:val="2"/>
            <w:noWrap/>
          </w:tcPr>
          <w:p w:rsidR="002A575A" w:rsidRPr="005231BF" w:rsidRDefault="00ED12A5" w:rsidP="00B1365C">
            <w:pPr>
              <w:rPr>
                <w:iCs/>
              </w:rPr>
            </w:pPr>
            <w:hyperlink r:id="rId54" w:history="1">
              <w:r w:rsidR="002A575A" w:rsidRPr="005231BF">
                <w:rPr>
                  <w:rStyle w:val="Hyperlink"/>
                  <w:iCs/>
                </w:rPr>
                <w:t>Write Your Legal Will in 3 Easy Steps</w:t>
              </w:r>
            </w:hyperlink>
            <w:r w:rsidR="002A575A" w:rsidRPr="005231BF">
              <w:rPr>
                <w:iCs/>
              </w:rPr>
              <w:t xml:space="preserve"> </w:t>
            </w:r>
            <w:r w:rsidR="002A575A" w:rsidRPr="005231BF">
              <w:t>(2015)</w:t>
            </w:r>
          </w:p>
        </w:tc>
        <w:tc>
          <w:tcPr>
            <w:tcW w:w="1037" w:type="dxa"/>
          </w:tcPr>
          <w:p w:rsidR="002A575A" w:rsidRPr="005231BF" w:rsidRDefault="002A575A">
            <w:r w:rsidRPr="005231BF">
              <w:t>$24.95</w:t>
            </w:r>
          </w:p>
        </w:tc>
      </w:tr>
      <w:tr w:rsidR="00A3153F" w:rsidRPr="005231BF" w:rsidTr="00E528FA">
        <w:trPr>
          <w:trHeight w:val="300"/>
        </w:trPr>
        <w:tc>
          <w:tcPr>
            <w:tcW w:w="2358" w:type="dxa"/>
            <w:noWrap/>
          </w:tcPr>
          <w:p w:rsidR="00A3153F" w:rsidRPr="005231BF" w:rsidRDefault="00A3153F">
            <w:pPr>
              <w:rPr>
                <w:i/>
                <w:iCs/>
              </w:rPr>
            </w:pPr>
          </w:p>
        </w:tc>
        <w:tc>
          <w:tcPr>
            <w:tcW w:w="900" w:type="dxa"/>
            <w:noWrap/>
          </w:tcPr>
          <w:p w:rsidR="00A3153F" w:rsidRPr="005231BF" w:rsidRDefault="00A3153F" w:rsidP="00B1365C">
            <w:r w:rsidRPr="005231BF">
              <w:t>TOTAL</w:t>
            </w:r>
          </w:p>
        </w:tc>
        <w:tc>
          <w:tcPr>
            <w:tcW w:w="1037" w:type="dxa"/>
          </w:tcPr>
          <w:p w:rsidR="00A3153F" w:rsidRPr="005231BF" w:rsidRDefault="00A3153F" w:rsidP="00DE3725">
            <w:r w:rsidRPr="005231BF">
              <w:t>$128.90</w:t>
            </w:r>
          </w:p>
        </w:tc>
      </w:tr>
    </w:tbl>
    <w:p w:rsidR="00B1365C" w:rsidRPr="005231BF" w:rsidRDefault="00D42B5A" w:rsidP="007E2A13">
      <w:pPr>
        <w:rPr>
          <w:u w:val="single"/>
        </w:rPr>
      </w:pPr>
      <w:r w:rsidRPr="005231BF">
        <w:lastRenderedPageBreak/>
        <w:br/>
      </w:r>
      <w:r w:rsidR="00FF02DC" w:rsidRPr="005231BF">
        <w:rPr>
          <w:u w:val="single"/>
        </w:rPr>
        <w:t>EXAMPLE:  A</w:t>
      </w:r>
      <w:r w:rsidR="00B1365C" w:rsidRPr="005231BF">
        <w:rPr>
          <w:u w:val="single"/>
        </w:rPr>
        <w:t>boriginal</w:t>
      </w:r>
      <w:r w:rsidR="00A3153F" w:rsidRPr="005231BF">
        <w:rPr>
          <w:u w:val="single"/>
        </w:rPr>
        <w:t xml:space="preserve"> law</w:t>
      </w:r>
    </w:p>
    <w:tbl>
      <w:tblPr>
        <w:tblStyle w:val="TableGrid"/>
        <w:tblW w:w="4338" w:type="dxa"/>
        <w:tblLook w:val="04A0" w:firstRow="1" w:lastRow="0" w:firstColumn="1" w:lastColumn="0" w:noHBand="0" w:noVBand="1"/>
      </w:tblPr>
      <w:tblGrid>
        <w:gridCol w:w="2358"/>
        <w:gridCol w:w="900"/>
        <w:gridCol w:w="1080"/>
      </w:tblGrid>
      <w:tr w:rsidR="002A575A" w:rsidRPr="005231BF" w:rsidTr="00CC2EFE">
        <w:trPr>
          <w:trHeight w:val="388"/>
        </w:trPr>
        <w:tc>
          <w:tcPr>
            <w:tcW w:w="3258" w:type="dxa"/>
            <w:gridSpan w:val="2"/>
            <w:noWrap/>
            <w:hideMark/>
          </w:tcPr>
          <w:p w:rsidR="002A575A" w:rsidRPr="005231BF" w:rsidRDefault="00ED12A5" w:rsidP="002A575A">
            <w:pPr>
              <w:rPr>
                <w:rFonts w:eastAsia="Times New Roman" w:cs="Times New Roman"/>
                <w:iCs/>
                <w:color w:val="000000"/>
                <w:lang w:val="en-US"/>
              </w:rPr>
            </w:pPr>
            <w:hyperlink r:id="rId55" w:history="1">
              <w:r w:rsidR="002A575A" w:rsidRPr="005231BF">
                <w:rPr>
                  <w:rStyle w:val="Hyperlink"/>
                  <w:rFonts w:eastAsia="Times New Roman" w:cs="Times New Roman"/>
                  <w:iCs/>
                  <w:lang w:val="en-US"/>
                </w:rPr>
                <w:t>Terms of Coexistence: Indigenous Peoples and Canadian Law</w:t>
              </w:r>
            </w:hyperlink>
            <w:r w:rsidR="002A575A" w:rsidRPr="005231BF">
              <w:rPr>
                <w:rFonts w:eastAsia="Times New Roman" w:cs="Times New Roman"/>
                <w:iCs/>
                <w:color w:val="000000"/>
                <w:lang w:val="en-US"/>
              </w:rPr>
              <w:t xml:space="preserve"> (</w:t>
            </w:r>
            <w:r w:rsidR="002A575A" w:rsidRPr="005231BF">
              <w:rPr>
                <w:rFonts w:eastAsia="Times New Roman" w:cs="Arial"/>
                <w:lang w:val="en-US"/>
              </w:rPr>
              <w:t>2013)</w:t>
            </w:r>
          </w:p>
        </w:tc>
        <w:tc>
          <w:tcPr>
            <w:tcW w:w="1080" w:type="dxa"/>
            <w:noWrap/>
            <w:hideMark/>
          </w:tcPr>
          <w:p w:rsidR="002A575A" w:rsidRPr="005231BF" w:rsidRDefault="002A575A" w:rsidP="00B1365C">
            <w:pPr>
              <w:jc w:val="right"/>
              <w:rPr>
                <w:rFonts w:eastAsia="Times New Roman" w:cs="Arial"/>
                <w:lang w:val="en-US"/>
              </w:rPr>
            </w:pPr>
            <w:r w:rsidRPr="005231BF">
              <w:rPr>
                <w:rFonts w:eastAsia="Times New Roman" w:cs="Arial"/>
                <w:lang w:val="en-US"/>
              </w:rPr>
              <w:t>$109.00</w:t>
            </w:r>
          </w:p>
        </w:tc>
      </w:tr>
      <w:tr w:rsidR="002A575A" w:rsidRPr="005231BF" w:rsidTr="00CC2EFE">
        <w:trPr>
          <w:trHeight w:val="854"/>
        </w:trPr>
        <w:tc>
          <w:tcPr>
            <w:tcW w:w="3258" w:type="dxa"/>
            <w:gridSpan w:val="2"/>
            <w:noWrap/>
            <w:hideMark/>
          </w:tcPr>
          <w:p w:rsidR="002A575A" w:rsidRPr="005231BF" w:rsidRDefault="00ED12A5" w:rsidP="002A575A">
            <w:pPr>
              <w:rPr>
                <w:rFonts w:eastAsia="Times New Roman" w:cs="Times New Roman"/>
                <w:iCs/>
                <w:lang w:val="en-US"/>
              </w:rPr>
            </w:pPr>
            <w:hyperlink r:id="rId56" w:history="1">
              <w:r w:rsidR="002A575A" w:rsidRPr="005231BF">
                <w:rPr>
                  <w:rStyle w:val="Hyperlink"/>
                  <w:rFonts w:eastAsia="Times New Roman" w:cs="Times New Roman"/>
                  <w:iCs/>
                  <w:lang w:val="en-US"/>
                </w:rPr>
                <w:t>Aboriginal Consultation, Environmental Assessment, and Regulatory Review</w:t>
              </w:r>
            </w:hyperlink>
            <w:r w:rsidR="002A575A" w:rsidRPr="005231BF">
              <w:rPr>
                <w:rFonts w:eastAsia="Times New Roman" w:cs="Times New Roman"/>
                <w:iCs/>
                <w:lang w:val="en-US"/>
              </w:rPr>
              <w:t xml:space="preserve">  (</w:t>
            </w:r>
            <w:r w:rsidR="002A575A" w:rsidRPr="005231BF">
              <w:rPr>
                <w:rFonts w:eastAsia="Times New Roman" w:cs="Arial"/>
                <w:lang w:val="en-US"/>
              </w:rPr>
              <w:t>2013)</w:t>
            </w:r>
          </w:p>
        </w:tc>
        <w:tc>
          <w:tcPr>
            <w:tcW w:w="1080" w:type="dxa"/>
            <w:noWrap/>
            <w:hideMark/>
          </w:tcPr>
          <w:p w:rsidR="002A575A" w:rsidRPr="005231BF" w:rsidRDefault="002A575A" w:rsidP="00B1365C">
            <w:pPr>
              <w:jc w:val="right"/>
              <w:rPr>
                <w:rFonts w:eastAsia="Times New Roman" w:cs="Arial"/>
                <w:lang w:val="en-US"/>
              </w:rPr>
            </w:pPr>
            <w:r w:rsidRPr="005231BF">
              <w:rPr>
                <w:rFonts w:eastAsia="Times New Roman" w:cs="Arial"/>
                <w:lang w:val="en-US"/>
              </w:rPr>
              <w:t>$34.95</w:t>
            </w:r>
          </w:p>
        </w:tc>
      </w:tr>
      <w:tr w:rsidR="00CC2EFE" w:rsidRPr="005231BF" w:rsidTr="00CC2EFE">
        <w:trPr>
          <w:trHeight w:val="279"/>
        </w:trPr>
        <w:tc>
          <w:tcPr>
            <w:tcW w:w="2358" w:type="dxa"/>
            <w:noWrap/>
          </w:tcPr>
          <w:p w:rsidR="00CC2EFE" w:rsidRPr="005231BF" w:rsidRDefault="00CC2EFE" w:rsidP="00B1365C">
            <w:pPr>
              <w:rPr>
                <w:rFonts w:eastAsia="Times New Roman" w:cs="Times New Roman"/>
                <w:i/>
                <w:iCs/>
                <w:lang w:val="en-US"/>
              </w:rPr>
            </w:pPr>
          </w:p>
        </w:tc>
        <w:tc>
          <w:tcPr>
            <w:tcW w:w="900" w:type="dxa"/>
          </w:tcPr>
          <w:p w:rsidR="00CC2EFE" w:rsidRPr="005231BF" w:rsidRDefault="00CC2EFE" w:rsidP="00B1365C">
            <w:pPr>
              <w:rPr>
                <w:rFonts w:eastAsia="Times New Roman" w:cs="Times New Roman"/>
                <w:i/>
                <w:iCs/>
                <w:lang w:val="en-US"/>
              </w:rPr>
            </w:pPr>
            <w:r w:rsidRPr="005231BF">
              <w:rPr>
                <w:rFonts w:eastAsia="Times New Roman" w:cs="Arial"/>
                <w:lang w:val="en-US"/>
              </w:rPr>
              <w:t>TOTAL</w:t>
            </w:r>
          </w:p>
        </w:tc>
        <w:tc>
          <w:tcPr>
            <w:tcW w:w="1080" w:type="dxa"/>
            <w:noWrap/>
          </w:tcPr>
          <w:p w:rsidR="00CC2EFE" w:rsidRPr="005231BF" w:rsidRDefault="00CC2EFE" w:rsidP="00B1365C">
            <w:pPr>
              <w:jc w:val="right"/>
              <w:rPr>
                <w:rFonts w:eastAsia="Times New Roman" w:cs="Arial"/>
                <w:lang w:val="en-US"/>
              </w:rPr>
            </w:pPr>
            <w:r w:rsidRPr="005231BF">
              <w:rPr>
                <w:rFonts w:eastAsia="Times New Roman" w:cs="Arial"/>
                <w:lang w:val="en-US"/>
              </w:rPr>
              <w:t>$143.95</w:t>
            </w:r>
          </w:p>
        </w:tc>
      </w:tr>
    </w:tbl>
    <w:p w:rsidR="00B1365C" w:rsidRPr="005231BF" w:rsidRDefault="00D42B5A" w:rsidP="00FF02DC">
      <w:pPr>
        <w:jc w:val="center"/>
      </w:pPr>
      <w:r w:rsidRPr="005231BF">
        <w:br/>
      </w:r>
      <w:r w:rsidR="005320C4" w:rsidRPr="005231BF">
        <w:t>OR</w:t>
      </w:r>
    </w:p>
    <w:tbl>
      <w:tblPr>
        <w:tblStyle w:val="TableGrid"/>
        <w:tblW w:w="0" w:type="auto"/>
        <w:tblLook w:val="04A0" w:firstRow="1" w:lastRow="0" w:firstColumn="1" w:lastColumn="0" w:noHBand="0" w:noVBand="1"/>
      </w:tblPr>
      <w:tblGrid>
        <w:gridCol w:w="2358"/>
        <w:gridCol w:w="900"/>
        <w:gridCol w:w="1080"/>
      </w:tblGrid>
      <w:tr w:rsidR="002A575A" w:rsidRPr="005231BF" w:rsidTr="00FF02DC">
        <w:trPr>
          <w:trHeight w:val="647"/>
        </w:trPr>
        <w:tc>
          <w:tcPr>
            <w:tcW w:w="3258" w:type="dxa"/>
            <w:gridSpan w:val="2"/>
            <w:noWrap/>
            <w:hideMark/>
          </w:tcPr>
          <w:p w:rsidR="002A575A" w:rsidRPr="005231BF" w:rsidRDefault="00ED12A5">
            <w:pPr>
              <w:rPr>
                <w:iCs/>
              </w:rPr>
            </w:pPr>
            <w:hyperlink r:id="rId57" w:history="1">
              <w:r w:rsidR="002A575A" w:rsidRPr="005231BF">
                <w:rPr>
                  <w:rStyle w:val="Hyperlink"/>
                  <w:iCs/>
                </w:rPr>
                <w:t>Aboriginal Law Handbook</w:t>
              </w:r>
            </w:hyperlink>
          </w:p>
          <w:p w:rsidR="002A575A" w:rsidRPr="005231BF" w:rsidRDefault="002A575A" w:rsidP="00B1365C">
            <w:r w:rsidRPr="005231BF">
              <w:t>(2012)</w:t>
            </w:r>
          </w:p>
        </w:tc>
        <w:tc>
          <w:tcPr>
            <w:tcW w:w="1080" w:type="dxa"/>
            <w:noWrap/>
            <w:hideMark/>
          </w:tcPr>
          <w:p w:rsidR="002A575A" w:rsidRPr="005231BF" w:rsidRDefault="002A575A" w:rsidP="00B1365C">
            <w:r w:rsidRPr="005231BF">
              <w:t>$134.00</w:t>
            </w:r>
          </w:p>
        </w:tc>
      </w:tr>
      <w:tr w:rsidR="00FF02DC" w:rsidRPr="005231BF" w:rsidTr="00FF02DC">
        <w:trPr>
          <w:trHeight w:val="314"/>
        </w:trPr>
        <w:tc>
          <w:tcPr>
            <w:tcW w:w="2358" w:type="dxa"/>
            <w:noWrap/>
          </w:tcPr>
          <w:p w:rsidR="00FF02DC" w:rsidRPr="005231BF" w:rsidRDefault="00FF02DC">
            <w:pPr>
              <w:rPr>
                <w:iCs/>
              </w:rPr>
            </w:pPr>
          </w:p>
        </w:tc>
        <w:tc>
          <w:tcPr>
            <w:tcW w:w="900" w:type="dxa"/>
          </w:tcPr>
          <w:p w:rsidR="00FF02DC" w:rsidRPr="005231BF" w:rsidRDefault="00FF02DC">
            <w:pPr>
              <w:rPr>
                <w:iCs/>
              </w:rPr>
            </w:pPr>
            <w:r w:rsidRPr="005231BF">
              <w:rPr>
                <w:iCs/>
              </w:rPr>
              <w:t>TOTAL</w:t>
            </w:r>
          </w:p>
        </w:tc>
        <w:tc>
          <w:tcPr>
            <w:tcW w:w="1080" w:type="dxa"/>
            <w:noWrap/>
          </w:tcPr>
          <w:p w:rsidR="00FF02DC" w:rsidRPr="005231BF" w:rsidRDefault="00FF02DC" w:rsidP="00B1365C">
            <w:r w:rsidRPr="005231BF">
              <w:t>$134.00</w:t>
            </w:r>
          </w:p>
        </w:tc>
      </w:tr>
    </w:tbl>
    <w:p w:rsidR="007D4B32" w:rsidRPr="005231BF" w:rsidRDefault="007D4B32" w:rsidP="002A575A">
      <w:pPr>
        <w:sectPr w:rsidR="007D4B32" w:rsidRPr="005231BF" w:rsidSect="007D4B32">
          <w:type w:val="continuous"/>
          <w:pgSz w:w="12240" w:h="15840"/>
          <w:pgMar w:top="1440" w:right="1440" w:bottom="1440" w:left="1440" w:header="708" w:footer="708" w:gutter="0"/>
          <w:cols w:num="2" w:space="708"/>
          <w:docGrid w:linePitch="360"/>
        </w:sectPr>
      </w:pPr>
    </w:p>
    <w:p w:rsidR="004013AA" w:rsidRDefault="004013AA" w:rsidP="007E2A13">
      <w:pPr>
        <w:rPr>
          <w:u w:val="single"/>
        </w:rPr>
      </w:pPr>
    </w:p>
    <w:p w:rsidR="004013AA" w:rsidRDefault="004013AA" w:rsidP="007E2A13">
      <w:pPr>
        <w:rPr>
          <w:u w:val="single"/>
        </w:rPr>
      </w:pPr>
    </w:p>
    <w:p w:rsidR="007D4B32" w:rsidRPr="005231BF" w:rsidRDefault="00B93CFE" w:rsidP="007E2A13">
      <w:pPr>
        <w:rPr>
          <w:strike/>
        </w:rPr>
      </w:pPr>
      <w:bookmarkStart w:id="0" w:name="_GoBack"/>
      <w:bookmarkEnd w:id="0"/>
      <w:r w:rsidRPr="005231BF">
        <w:rPr>
          <w:u w:val="single"/>
        </w:rPr>
        <w:lastRenderedPageBreak/>
        <w:t xml:space="preserve">EXAMPLE: </w:t>
      </w:r>
      <w:r w:rsidR="00FF02DC" w:rsidRPr="005231BF">
        <w:rPr>
          <w:u w:val="single"/>
        </w:rPr>
        <w:t>C</w:t>
      </w:r>
      <w:r w:rsidR="007D4B32" w:rsidRPr="005231BF">
        <w:rPr>
          <w:u w:val="single"/>
        </w:rPr>
        <w:t>ombination of all above topics</w:t>
      </w:r>
      <w:r w:rsidR="007D4B32" w:rsidRPr="005231BF">
        <w:t xml:space="preserve"> </w:t>
      </w:r>
      <w:r w:rsidRPr="005231BF">
        <w:br/>
      </w:r>
      <w:r w:rsidR="00FF02DC" w:rsidRPr="005231BF">
        <w:t xml:space="preserve">Aboriginal Law, </w:t>
      </w:r>
      <w:r w:rsidR="007D4B32" w:rsidRPr="005231BF">
        <w:t>F</w:t>
      </w:r>
      <w:r w:rsidR="00FF02DC" w:rsidRPr="005231BF">
        <w:t xml:space="preserve">amily Law, Wills &amp; Personal Planning </w:t>
      </w:r>
    </w:p>
    <w:tbl>
      <w:tblPr>
        <w:tblStyle w:val="TableGrid"/>
        <w:tblW w:w="0" w:type="auto"/>
        <w:tblLook w:val="04A0" w:firstRow="1" w:lastRow="0" w:firstColumn="1" w:lastColumn="0" w:noHBand="0" w:noVBand="1"/>
      </w:tblPr>
      <w:tblGrid>
        <w:gridCol w:w="3348"/>
        <w:gridCol w:w="1260"/>
        <w:gridCol w:w="941"/>
        <w:gridCol w:w="2479"/>
      </w:tblGrid>
      <w:tr w:rsidR="007D4B32" w:rsidRPr="005231BF" w:rsidTr="00D42B5A">
        <w:tc>
          <w:tcPr>
            <w:tcW w:w="4608" w:type="dxa"/>
            <w:gridSpan w:val="2"/>
          </w:tcPr>
          <w:p w:rsidR="007D4B32" w:rsidRPr="005231BF" w:rsidRDefault="00ED12A5" w:rsidP="007D4B32">
            <w:hyperlink r:id="rId58" w:history="1">
              <w:r w:rsidR="007D4B32" w:rsidRPr="005231BF">
                <w:rPr>
                  <w:rStyle w:val="Hyperlink"/>
                  <w:rFonts w:eastAsia="Times New Roman" w:cs="Times New Roman"/>
                  <w:iCs/>
                  <w:lang w:val="en-US"/>
                </w:rPr>
                <w:t>Aboriginal Consultation, Environmental Assessment, and Regulatory Review</w:t>
              </w:r>
            </w:hyperlink>
            <w:r w:rsidR="007D4B32" w:rsidRPr="005231BF">
              <w:rPr>
                <w:rFonts w:eastAsia="Times New Roman" w:cs="Times New Roman"/>
                <w:iCs/>
                <w:lang w:val="en-US"/>
              </w:rPr>
              <w:t xml:space="preserve">  (</w:t>
            </w:r>
            <w:r w:rsidR="007D4B32" w:rsidRPr="005231BF">
              <w:rPr>
                <w:rFonts w:eastAsia="Times New Roman" w:cs="Arial"/>
                <w:lang w:val="en-US"/>
              </w:rPr>
              <w:t>2013)</w:t>
            </w:r>
          </w:p>
        </w:tc>
        <w:tc>
          <w:tcPr>
            <w:tcW w:w="941" w:type="dxa"/>
          </w:tcPr>
          <w:p w:rsidR="007D4B32" w:rsidRPr="005231BF" w:rsidRDefault="007D4B32" w:rsidP="007E2A13">
            <w:r w:rsidRPr="005231BF">
              <w:t>$34.95</w:t>
            </w:r>
          </w:p>
        </w:tc>
        <w:tc>
          <w:tcPr>
            <w:tcW w:w="2479" w:type="dxa"/>
          </w:tcPr>
          <w:p w:rsidR="007D4B32" w:rsidRPr="005231BF" w:rsidRDefault="005231BF" w:rsidP="007E2A13">
            <w:r>
              <w:t>A</w:t>
            </w:r>
            <w:r w:rsidR="007D4B32" w:rsidRPr="005231BF">
              <w:t>boriginal law</w:t>
            </w:r>
          </w:p>
        </w:tc>
      </w:tr>
      <w:tr w:rsidR="007D4B32" w:rsidRPr="005231BF" w:rsidTr="00D42B5A">
        <w:tc>
          <w:tcPr>
            <w:tcW w:w="4608" w:type="dxa"/>
            <w:gridSpan w:val="2"/>
          </w:tcPr>
          <w:p w:rsidR="007D4B32" w:rsidRPr="005231BF" w:rsidRDefault="00ED12A5" w:rsidP="007E2A13">
            <w:hyperlink r:id="rId59" w:history="1">
              <w:r w:rsidR="007D4B32" w:rsidRPr="005231BF">
                <w:rPr>
                  <w:rStyle w:val="Hyperlink"/>
                  <w:rFonts w:eastAsia="Times New Roman" w:cs="Times New Roman"/>
                  <w:iCs/>
                  <w:lang w:val="en-US"/>
                </w:rPr>
                <w:t>Canadian Family Law</w:t>
              </w:r>
            </w:hyperlink>
            <w:r w:rsidR="007D4B32" w:rsidRPr="005231BF">
              <w:rPr>
                <w:rFonts w:eastAsia="Times New Roman" w:cs="Times New Roman"/>
                <w:iCs/>
                <w:lang w:val="en-US"/>
              </w:rPr>
              <w:t xml:space="preserve"> (</w:t>
            </w:r>
            <w:r w:rsidR="007D4B32" w:rsidRPr="005231BF">
              <w:rPr>
                <w:rFonts w:eastAsia="Times New Roman" w:cs="Arial"/>
                <w:lang w:val="en-US"/>
              </w:rPr>
              <w:t>2015)</w:t>
            </w:r>
          </w:p>
        </w:tc>
        <w:tc>
          <w:tcPr>
            <w:tcW w:w="941" w:type="dxa"/>
          </w:tcPr>
          <w:p w:rsidR="007D4B32" w:rsidRPr="005231BF" w:rsidRDefault="007D4B32" w:rsidP="007E2A13">
            <w:r w:rsidRPr="005231BF">
              <w:t>$65.00</w:t>
            </w:r>
          </w:p>
        </w:tc>
        <w:tc>
          <w:tcPr>
            <w:tcW w:w="2479" w:type="dxa"/>
          </w:tcPr>
          <w:p w:rsidR="007D4B32" w:rsidRPr="005231BF" w:rsidRDefault="007D4B32" w:rsidP="007E2A13">
            <w:r w:rsidRPr="005231BF">
              <w:t>Family Law</w:t>
            </w:r>
          </w:p>
        </w:tc>
      </w:tr>
      <w:tr w:rsidR="007D4B32" w:rsidRPr="005231BF" w:rsidTr="00D42B5A">
        <w:tc>
          <w:tcPr>
            <w:tcW w:w="4608" w:type="dxa"/>
            <w:gridSpan w:val="2"/>
          </w:tcPr>
          <w:p w:rsidR="007D4B32" w:rsidRPr="005231BF" w:rsidRDefault="00ED12A5" w:rsidP="007E2A13">
            <w:hyperlink r:id="rId60" w:history="1">
              <w:r w:rsidR="007D4B32" w:rsidRPr="005231BF">
                <w:rPr>
                  <w:rStyle w:val="Hyperlink"/>
                  <w:iCs/>
                </w:rPr>
                <w:t>Write Your Legal Will in 3 Easy Steps</w:t>
              </w:r>
            </w:hyperlink>
            <w:r w:rsidR="007D4B32" w:rsidRPr="005231BF">
              <w:rPr>
                <w:iCs/>
              </w:rPr>
              <w:t xml:space="preserve"> </w:t>
            </w:r>
            <w:r w:rsidR="007D4B32" w:rsidRPr="005231BF">
              <w:t>(2015)</w:t>
            </w:r>
          </w:p>
        </w:tc>
        <w:tc>
          <w:tcPr>
            <w:tcW w:w="941" w:type="dxa"/>
          </w:tcPr>
          <w:p w:rsidR="007D4B32" w:rsidRPr="005231BF" w:rsidRDefault="007D4B32" w:rsidP="007E2A13">
            <w:r w:rsidRPr="005231BF">
              <w:t>$24.95</w:t>
            </w:r>
          </w:p>
        </w:tc>
        <w:tc>
          <w:tcPr>
            <w:tcW w:w="2479" w:type="dxa"/>
          </w:tcPr>
          <w:p w:rsidR="007D4B32" w:rsidRPr="005231BF" w:rsidRDefault="007D4B32" w:rsidP="007E2A13">
            <w:r w:rsidRPr="005231BF">
              <w:t>Wills, Estates &amp; Personal Planning</w:t>
            </w:r>
          </w:p>
        </w:tc>
      </w:tr>
      <w:tr w:rsidR="007D4B32" w:rsidRPr="005231BF" w:rsidTr="00D42B5A">
        <w:tc>
          <w:tcPr>
            <w:tcW w:w="3348" w:type="dxa"/>
          </w:tcPr>
          <w:p w:rsidR="007D4B32" w:rsidRPr="005231BF" w:rsidRDefault="007D4B32" w:rsidP="007E2A13">
            <w:pPr>
              <w:rPr>
                <w:i/>
                <w:iCs/>
              </w:rPr>
            </w:pPr>
          </w:p>
        </w:tc>
        <w:tc>
          <w:tcPr>
            <w:tcW w:w="1260" w:type="dxa"/>
          </w:tcPr>
          <w:p w:rsidR="007D4B32" w:rsidRPr="005231BF" w:rsidRDefault="007D4B32" w:rsidP="007E2A13">
            <w:pPr>
              <w:rPr>
                <w:iCs/>
              </w:rPr>
            </w:pPr>
            <w:r w:rsidRPr="005231BF">
              <w:rPr>
                <w:iCs/>
              </w:rPr>
              <w:t>TOTAL</w:t>
            </w:r>
          </w:p>
        </w:tc>
        <w:tc>
          <w:tcPr>
            <w:tcW w:w="941" w:type="dxa"/>
          </w:tcPr>
          <w:p w:rsidR="007D4B32" w:rsidRPr="005231BF" w:rsidRDefault="007D4B32" w:rsidP="007E2A13">
            <w:r w:rsidRPr="005231BF">
              <w:t>$124.90</w:t>
            </w:r>
          </w:p>
        </w:tc>
        <w:tc>
          <w:tcPr>
            <w:tcW w:w="2479" w:type="dxa"/>
          </w:tcPr>
          <w:p w:rsidR="007D4B32" w:rsidRPr="005231BF" w:rsidRDefault="007D4B32" w:rsidP="007E2A13"/>
        </w:tc>
      </w:tr>
    </w:tbl>
    <w:p w:rsidR="00C13C36" w:rsidRPr="005231BF" w:rsidRDefault="00C13C36" w:rsidP="007E2A13"/>
    <w:p w:rsidR="00ED12A5" w:rsidRDefault="00ED12A5" w:rsidP="00ED12A5">
      <w:r>
        <w:t>Other tools for selection:</w:t>
      </w:r>
    </w:p>
    <w:p w:rsidR="00ED12A5" w:rsidRDefault="00ED12A5" w:rsidP="00ED12A5">
      <w:pPr>
        <w:pStyle w:val="ListParagraph"/>
        <w:numPr>
          <w:ilvl w:val="0"/>
          <w:numId w:val="2"/>
        </w:numPr>
      </w:pPr>
      <w:r w:rsidRPr="00B043BB">
        <w:rPr>
          <w:b/>
        </w:rPr>
        <w:t>Legal Collections – Getting Started</w:t>
      </w:r>
      <w:r>
        <w:t xml:space="preserve">: This document contains </w:t>
      </w:r>
      <w:r w:rsidR="00B043BB">
        <w:t xml:space="preserve">some similar information but considers </w:t>
      </w:r>
      <w:r>
        <w:t>collectio</w:t>
      </w:r>
      <w:r w:rsidR="00B043BB">
        <w:t xml:space="preserve">n sizes from small to large and also </w:t>
      </w:r>
      <w:r>
        <w:t>recommends items for ‘all library c</w:t>
      </w:r>
      <w:r w:rsidR="00B043BB">
        <w:t>o</w:t>
      </w:r>
      <w:r>
        <w:t xml:space="preserve">llections.’ Included are electronic resources and a </w:t>
      </w:r>
      <w:r w:rsidR="00B043BB">
        <w:t>broader range of subject matter.</w:t>
      </w:r>
    </w:p>
    <w:p w:rsidR="009A1CDF" w:rsidRPr="009A1CDF" w:rsidRDefault="00ED12A5" w:rsidP="007E2A13">
      <w:pPr>
        <w:pStyle w:val="ListParagraph"/>
        <w:numPr>
          <w:ilvl w:val="0"/>
          <w:numId w:val="2"/>
        </w:numPr>
        <w:rPr>
          <w:b/>
        </w:rPr>
      </w:pPr>
      <w:r w:rsidRPr="00B043BB">
        <w:rPr>
          <w:b/>
        </w:rPr>
        <w:t>Law Books for Libraries 2</w:t>
      </w:r>
      <w:r w:rsidR="00B043BB">
        <w:rPr>
          <w:b/>
        </w:rPr>
        <w:t>017</w:t>
      </w:r>
      <w:r w:rsidR="00B043BB">
        <w:t>: This is an Excel document that contains ALL recommended titles for public libraries. Titles on this list can be filtered and organized by subject area, library size, price, and more. It is also colour coded to alert you to updated titles and new titles added to the list.</w:t>
      </w:r>
    </w:p>
    <w:p w:rsidR="009A1CDF" w:rsidRDefault="009A1CDF" w:rsidP="009A1CDF">
      <w:r w:rsidRPr="009A1CDF">
        <w:t>If you have any</w:t>
      </w:r>
      <w:r>
        <w:t xml:space="preserve"> questions, please contact </w:t>
      </w:r>
      <w:proofErr w:type="spellStart"/>
      <w:r>
        <w:t>LawMatters</w:t>
      </w:r>
      <w:proofErr w:type="spellEnd"/>
      <w:r>
        <w:t xml:space="preserve"> Program Coordinator Shannon McLeod at </w:t>
      </w:r>
      <w:hyperlink r:id="rId61" w:history="1">
        <w:r w:rsidRPr="0064453E">
          <w:rPr>
            <w:rStyle w:val="Hyperlink"/>
          </w:rPr>
          <w:t>smcleod@courthouselibrary.ca</w:t>
        </w:r>
      </w:hyperlink>
    </w:p>
    <w:p w:rsidR="009A1CDF" w:rsidRPr="009A1CDF" w:rsidRDefault="009A1CDF" w:rsidP="009A1CDF"/>
    <w:p w:rsidR="007D4B32" w:rsidRPr="005231BF" w:rsidRDefault="007D4B32" w:rsidP="007E2A13">
      <w:pPr>
        <w:rPr>
          <w:strike/>
        </w:rPr>
      </w:pPr>
    </w:p>
    <w:p w:rsidR="00C13C36" w:rsidRPr="005231BF" w:rsidRDefault="00C13C36" w:rsidP="007E2A13">
      <w:pPr>
        <w:rPr>
          <w:strike/>
        </w:rPr>
      </w:pPr>
    </w:p>
    <w:sectPr w:rsidR="00C13C36" w:rsidRPr="005231BF" w:rsidSect="007D4B32">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A9A" w:rsidRDefault="00251A9A" w:rsidP="009A1CDF">
      <w:pPr>
        <w:spacing w:after="0" w:line="240" w:lineRule="auto"/>
      </w:pPr>
      <w:r>
        <w:separator/>
      </w:r>
    </w:p>
  </w:endnote>
  <w:endnote w:type="continuationSeparator" w:id="0">
    <w:p w:rsidR="00251A9A" w:rsidRDefault="00251A9A" w:rsidP="009A1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A9A" w:rsidRDefault="00251A9A" w:rsidP="009A1CDF">
      <w:pPr>
        <w:spacing w:after="0" w:line="240" w:lineRule="auto"/>
      </w:pPr>
      <w:r>
        <w:separator/>
      </w:r>
    </w:p>
  </w:footnote>
  <w:footnote w:type="continuationSeparator" w:id="0">
    <w:p w:rsidR="00251A9A" w:rsidRDefault="00251A9A" w:rsidP="009A1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A9A" w:rsidRDefault="00251A9A">
    <w:pPr>
      <w:pStyle w:val="Header"/>
    </w:pPr>
    <w:r>
      <w:rPr>
        <w:noProof/>
        <w:lang w:val="en-US"/>
      </w:rPr>
      <w:drawing>
        <wp:anchor distT="0" distB="0" distL="114300" distR="114300" simplePos="0" relativeHeight="251658240" behindDoc="0" locked="0" layoutInCell="1" allowOverlap="1">
          <wp:simplePos x="0" y="0"/>
          <wp:positionH relativeFrom="column">
            <wp:posOffset>-441325</wp:posOffset>
          </wp:positionH>
          <wp:positionV relativeFrom="paragraph">
            <wp:posOffset>-191135</wp:posOffset>
          </wp:positionV>
          <wp:extent cx="1701165" cy="5422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5422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77439"/>
    <w:multiLevelType w:val="hybridMultilevel"/>
    <w:tmpl w:val="F9281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240B4"/>
    <w:multiLevelType w:val="hybridMultilevel"/>
    <w:tmpl w:val="DA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A13"/>
    <w:rsid w:val="00007609"/>
    <w:rsid w:val="001E48A9"/>
    <w:rsid w:val="00251A9A"/>
    <w:rsid w:val="002A1289"/>
    <w:rsid w:val="002A575A"/>
    <w:rsid w:val="002D2244"/>
    <w:rsid w:val="003700DF"/>
    <w:rsid w:val="004013AA"/>
    <w:rsid w:val="00492168"/>
    <w:rsid w:val="005231BF"/>
    <w:rsid w:val="005237CB"/>
    <w:rsid w:val="005320C4"/>
    <w:rsid w:val="005527BD"/>
    <w:rsid w:val="0057495D"/>
    <w:rsid w:val="005A0E77"/>
    <w:rsid w:val="005C5BAB"/>
    <w:rsid w:val="00622662"/>
    <w:rsid w:val="006358C3"/>
    <w:rsid w:val="006D0ACD"/>
    <w:rsid w:val="00784C25"/>
    <w:rsid w:val="007D4B32"/>
    <w:rsid w:val="007E2A13"/>
    <w:rsid w:val="008147D2"/>
    <w:rsid w:val="008436F1"/>
    <w:rsid w:val="00927F2B"/>
    <w:rsid w:val="00960E77"/>
    <w:rsid w:val="00982391"/>
    <w:rsid w:val="009A1CDF"/>
    <w:rsid w:val="009D5C3B"/>
    <w:rsid w:val="00A26187"/>
    <w:rsid w:val="00A3153F"/>
    <w:rsid w:val="00A52F25"/>
    <w:rsid w:val="00B043BB"/>
    <w:rsid w:val="00B1365C"/>
    <w:rsid w:val="00B5159E"/>
    <w:rsid w:val="00B93CFE"/>
    <w:rsid w:val="00BB17FA"/>
    <w:rsid w:val="00BD477E"/>
    <w:rsid w:val="00BD6F2B"/>
    <w:rsid w:val="00C01CD6"/>
    <w:rsid w:val="00C04B13"/>
    <w:rsid w:val="00C13C36"/>
    <w:rsid w:val="00C54EF3"/>
    <w:rsid w:val="00CC03E5"/>
    <w:rsid w:val="00CC2EFE"/>
    <w:rsid w:val="00D42B5A"/>
    <w:rsid w:val="00DE3725"/>
    <w:rsid w:val="00E528FA"/>
    <w:rsid w:val="00E95CF5"/>
    <w:rsid w:val="00ED12A5"/>
    <w:rsid w:val="00EF7EA8"/>
    <w:rsid w:val="00F02453"/>
    <w:rsid w:val="00FF02DC"/>
    <w:rsid w:val="00FF36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CF5"/>
    <w:rPr>
      <w:color w:val="0000FF"/>
      <w:u w:val="single"/>
    </w:rPr>
  </w:style>
  <w:style w:type="character" w:styleId="FollowedHyperlink">
    <w:name w:val="FollowedHyperlink"/>
    <w:basedOn w:val="DefaultParagraphFont"/>
    <w:uiPriority w:val="99"/>
    <w:semiHidden/>
    <w:unhideWhenUsed/>
    <w:rsid w:val="00A26187"/>
    <w:rPr>
      <w:color w:val="800080" w:themeColor="followedHyperlink"/>
      <w:u w:val="single"/>
    </w:rPr>
  </w:style>
  <w:style w:type="paragraph" w:styleId="ListParagraph">
    <w:name w:val="List Paragraph"/>
    <w:basedOn w:val="Normal"/>
    <w:uiPriority w:val="34"/>
    <w:qFormat/>
    <w:rsid w:val="00FF3612"/>
    <w:pPr>
      <w:ind w:left="720"/>
      <w:contextualSpacing/>
    </w:pPr>
  </w:style>
  <w:style w:type="paragraph" w:styleId="Header">
    <w:name w:val="header"/>
    <w:basedOn w:val="Normal"/>
    <w:link w:val="HeaderChar"/>
    <w:uiPriority w:val="99"/>
    <w:unhideWhenUsed/>
    <w:rsid w:val="009A1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CDF"/>
  </w:style>
  <w:style w:type="paragraph" w:styleId="Footer">
    <w:name w:val="footer"/>
    <w:basedOn w:val="Normal"/>
    <w:link w:val="FooterChar"/>
    <w:uiPriority w:val="99"/>
    <w:unhideWhenUsed/>
    <w:rsid w:val="009A1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CDF"/>
  </w:style>
  <w:style w:type="paragraph" w:styleId="BalloonText">
    <w:name w:val="Balloon Text"/>
    <w:basedOn w:val="Normal"/>
    <w:link w:val="BalloonTextChar"/>
    <w:uiPriority w:val="99"/>
    <w:semiHidden/>
    <w:unhideWhenUsed/>
    <w:rsid w:val="009A1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C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5CF5"/>
    <w:rPr>
      <w:color w:val="0000FF"/>
      <w:u w:val="single"/>
    </w:rPr>
  </w:style>
  <w:style w:type="character" w:styleId="FollowedHyperlink">
    <w:name w:val="FollowedHyperlink"/>
    <w:basedOn w:val="DefaultParagraphFont"/>
    <w:uiPriority w:val="99"/>
    <w:semiHidden/>
    <w:unhideWhenUsed/>
    <w:rsid w:val="00A26187"/>
    <w:rPr>
      <w:color w:val="800080" w:themeColor="followedHyperlink"/>
      <w:u w:val="single"/>
    </w:rPr>
  </w:style>
  <w:style w:type="paragraph" w:styleId="ListParagraph">
    <w:name w:val="List Paragraph"/>
    <w:basedOn w:val="Normal"/>
    <w:uiPriority w:val="34"/>
    <w:qFormat/>
    <w:rsid w:val="00FF3612"/>
    <w:pPr>
      <w:ind w:left="720"/>
      <w:contextualSpacing/>
    </w:pPr>
  </w:style>
  <w:style w:type="paragraph" w:styleId="Header">
    <w:name w:val="header"/>
    <w:basedOn w:val="Normal"/>
    <w:link w:val="HeaderChar"/>
    <w:uiPriority w:val="99"/>
    <w:unhideWhenUsed/>
    <w:rsid w:val="009A1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CDF"/>
  </w:style>
  <w:style w:type="paragraph" w:styleId="Footer">
    <w:name w:val="footer"/>
    <w:basedOn w:val="Normal"/>
    <w:link w:val="FooterChar"/>
    <w:uiPriority w:val="99"/>
    <w:unhideWhenUsed/>
    <w:rsid w:val="009A1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CDF"/>
  </w:style>
  <w:style w:type="paragraph" w:styleId="BalloonText">
    <w:name w:val="Balloon Text"/>
    <w:basedOn w:val="Normal"/>
    <w:link w:val="BalloonTextChar"/>
    <w:uiPriority w:val="99"/>
    <w:semiHidden/>
    <w:unhideWhenUsed/>
    <w:rsid w:val="009A1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5936">
      <w:bodyDiv w:val="1"/>
      <w:marLeft w:val="0"/>
      <w:marRight w:val="0"/>
      <w:marTop w:val="0"/>
      <w:marBottom w:val="0"/>
      <w:divBdr>
        <w:top w:val="none" w:sz="0" w:space="0" w:color="auto"/>
        <w:left w:val="none" w:sz="0" w:space="0" w:color="auto"/>
        <w:bottom w:val="none" w:sz="0" w:space="0" w:color="auto"/>
        <w:right w:val="none" w:sz="0" w:space="0" w:color="auto"/>
      </w:divBdr>
    </w:div>
    <w:div w:id="50269727">
      <w:bodyDiv w:val="1"/>
      <w:marLeft w:val="0"/>
      <w:marRight w:val="0"/>
      <w:marTop w:val="0"/>
      <w:marBottom w:val="0"/>
      <w:divBdr>
        <w:top w:val="none" w:sz="0" w:space="0" w:color="auto"/>
        <w:left w:val="none" w:sz="0" w:space="0" w:color="auto"/>
        <w:bottom w:val="none" w:sz="0" w:space="0" w:color="auto"/>
        <w:right w:val="none" w:sz="0" w:space="0" w:color="auto"/>
      </w:divBdr>
    </w:div>
    <w:div w:id="242111437">
      <w:bodyDiv w:val="1"/>
      <w:marLeft w:val="0"/>
      <w:marRight w:val="0"/>
      <w:marTop w:val="0"/>
      <w:marBottom w:val="0"/>
      <w:divBdr>
        <w:top w:val="none" w:sz="0" w:space="0" w:color="auto"/>
        <w:left w:val="none" w:sz="0" w:space="0" w:color="auto"/>
        <w:bottom w:val="none" w:sz="0" w:space="0" w:color="auto"/>
        <w:right w:val="none" w:sz="0" w:space="0" w:color="auto"/>
      </w:divBdr>
    </w:div>
    <w:div w:id="246038156">
      <w:bodyDiv w:val="1"/>
      <w:marLeft w:val="0"/>
      <w:marRight w:val="0"/>
      <w:marTop w:val="0"/>
      <w:marBottom w:val="0"/>
      <w:divBdr>
        <w:top w:val="none" w:sz="0" w:space="0" w:color="auto"/>
        <w:left w:val="none" w:sz="0" w:space="0" w:color="auto"/>
        <w:bottom w:val="none" w:sz="0" w:space="0" w:color="auto"/>
        <w:right w:val="none" w:sz="0" w:space="0" w:color="auto"/>
      </w:divBdr>
    </w:div>
    <w:div w:id="454564792">
      <w:bodyDiv w:val="1"/>
      <w:marLeft w:val="0"/>
      <w:marRight w:val="0"/>
      <w:marTop w:val="0"/>
      <w:marBottom w:val="0"/>
      <w:divBdr>
        <w:top w:val="none" w:sz="0" w:space="0" w:color="auto"/>
        <w:left w:val="none" w:sz="0" w:space="0" w:color="auto"/>
        <w:bottom w:val="none" w:sz="0" w:space="0" w:color="auto"/>
        <w:right w:val="none" w:sz="0" w:space="0" w:color="auto"/>
      </w:divBdr>
    </w:div>
    <w:div w:id="488593874">
      <w:bodyDiv w:val="1"/>
      <w:marLeft w:val="0"/>
      <w:marRight w:val="0"/>
      <w:marTop w:val="0"/>
      <w:marBottom w:val="0"/>
      <w:divBdr>
        <w:top w:val="none" w:sz="0" w:space="0" w:color="auto"/>
        <w:left w:val="none" w:sz="0" w:space="0" w:color="auto"/>
        <w:bottom w:val="none" w:sz="0" w:space="0" w:color="auto"/>
        <w:right w:val="none" w:sz="0" w:space="0" w:color="auto"/>
      </w:divBdr>
    </w:div>
    <w:div w:id="656886040">
      <w:bodyDiv w:val="1"/>
      <w:marLeft w:val="0"/>
      <w:marRight w:val="0"/>
      <w:marTop w:val="0"/>
      <w:marBottom w:val="0"/>
      <w:divBdr>
        <w:top w:val="none" w:sz="0" w:space="0" w:color="auto"/>
        <w:left w:val="none" w:sz="0" w:space="0" w:color="auto"/>
        <w:bottom w:val="none" w:sz="0" w:space="0" w:color="auto"/>
        <w:right w:val="none" w:sz="0" w:space="0" w:color="auto"/>
      </w:divBdr>
    </w:div>
    <w:div w:id="665861303">
      <w:bodyDiv w:val="1"/>
      <w:marLeft w:val="0"/>
      <w:marRight w:val="0"/>
      <w:marTop w:val="0"/>
      <w:marBottom w:val="0"/>
      <w:divBdr>
        <w:top w:val="none" w:sz="0" w:space="0" w:color="auto"/>
        <w:left w:val="none" w:sz="0" w:space="0" w:color="auto"/>
        <w:bottom w:val="none" w:sz="0" w:space="0" w:color="auto"/>
        <w:right w:val="none" w:sz="0" w:space="0" w:color="auto"/>
      </w:divBdr>
    </w:div>
    <w:div w:id="741295826">
      <w:bodyDiv w:val="1"/>
      <w:marLeft w:val="0"/>
      <w:marRight w:val="0"/>
      <w:marTop w:val="0"/>
      <w:marBottom w:val="0"/>
      <w:divBdr>
        <w:top w:val="none" w:sz="0" w:space="0" w:color="auto"/>
        <w:left w:val="none" w:sz="0" w:space="0" w:color="auto"/>
        <w:bottom w:val="none" w:sz="0" w:space="0" w:color="auto"/>
        <w:right w:val="none" w:sz="0" w:space="0" w:color="auto"/>
      </w:divBdr>
    </w:div>
    <w:div w:id="1011565023">
      <w:bodyDiv w:val="1"/>
      <w:marLeft w:val="0"/>
      <w:marRight w:val="0"/>
      <w:marTop w:val="0"/>
      <w:marBottom w:val="0"/>
      <w:divBdr>
        <w:top w:val="none" w:sz="0" w:space="0" w:color="auto"/>
        <w:left w:val="none" w:sz="0" w:space="0" w:color="auto"/>
        <w:bottom w:val="none" w:sz="0" w:space="0" w:color="auto"/>
        <w:right w:val="none" w:sz="0" w:space="0" w:color="auto"/>
      </w:divBdr>
    </w:div>
    <w:div w:id="1564632824">
      <w:bodyDiv w:val="1"/>
      <w:marLeft w:val="0"/>
      <w:marRight w:val="0"/>
      <w:marTop w:val="0"/>
      <w:marBottom w:val="0"/>
      <w:divBdr>
        <w:top w:val="none" w:sz="0" w:space="0" w:color="auto"/>
        <w:left w:val="none" w:sz="0" w:space="0" w:color="auto"/>
        <w:bottom w:val="none" w:sz="0" w:space="0" w:color="auto"/>
        <w:right w:val="none" w:sz="0" w:space="0" w:color="auto"/>
      </w:divBdr>
    </w:div>
    <w:div w:id="1582907538">
      <w:bodyDiv w:val="1"/>
      <w:marLeft w:val="0"/>
      <w:marRight w:val="0"/>
      <w:marTop w:val="0"/>
      <w:marBottom w:val="0"/>
      <w:divBdr>
        <w:top w:val="none" w:sz="0" w:space="0" w:color="auto"/>
        <w:left w:val="none" w:sz="0" w:space="0" w:color="auto"/>
        <w:bottom w:val="none" w:sz="0" w:space="0" w:color="auto"/>
        <w:right w:val="none" w:sz="0" w:space="0" w:color="auto"/>
      </w:divBdr>
    </w:div>
    <w:div w:id="1818839256">
      <w:bodyDiv w:val="1"/>
      <w:marLeft w:val="0"/>
      <w:marRight w:val="0"/>
      <w:marTop w:val="0"/>
      <w:marBottom w:val="0"/>
      <w:divBdr>
        <w:top w:val="none" w:sz="0" w:space="0" w:color="auto"/>
        <w:left w:val="none" w:sz="0" w:space="0" w:color="auto"/>
        <w:bottom w:val="none" w:sz="0" w:space="0" w:color="auto"/>
        <w:right w:val="none" w:sz="0" w:space="0" w:color="auto"/>
      </w:divBdr>
    </w:div>
    <w:div w:id="194230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ss.bc.ca/publications/pub.php?pub=100" TargetMode="External"/><Relationship Id="rId18" Type="http://schemas.openxmlformats.org/officeDocument/2006/relationships/hyperlink" Target="http://www.lss.bc.ca/publications/pub.php?pub=458" TargetMode="External"/><Relationship Id="rId26" Type="http://schemas.openxmlformats.org/officeDocument/2006/relationships/hyperlink" Target="http://www.lss.bc.ca/publications/pub.php?pub=22" TargetMode="External"/><Relationship Id="rId39" Type="http://schemas.openxmlformats.org/officeDocument/2006/relationships/hyperlink" Target="http://www.publiclegaled.bc.ca/being-an-executor/" TargetMode="External"/><Relationship Id="rId21" Type="http://schemas.openxmlformats.org/officeDocument/2006/relationships/hyperlink" Target="http://www.lss.bc.ca/publications/pub.php?pub=443" TargetMode="External"/><Relationship Id="rId34" Type="http://schemas.openxmlformats.org/officeDocument/2006/relationships/hyperlink" Target="http://www.lss.bc.ca/publications/pub.php?pub=453" TargetMode="External"/><Relationship Id="rId42" Type="http://schemas.openxmlformats.org/officeDocument/2006/relationships/hyperlink" Target="https://wiki.clicklaw.bc.ca/index.php?title=JP_Boyd_on_Family_Law" TargetMode="External"/><Relationship Id="rId47" Type="http://schemas.openxmlformats.org/officeDocument/2006/relationships/hyperlink" Target="http://www.amazon.com/Journey-Justice-Practical-Effectively-Representing/dp/0994795009" TargetMode="External"/><Relationship Id="rId50" Type="http://schemas.openxmlformats.org/officeDocument/2006/relationships/hyperlink" Target="https://www.irwinlaw.com/titles/child-support-guidelines-canada-2015" TargetMode="External"/><Relationship Id="rId55" Type="http://schemas.openxmlformats.org/officeDocument/2006/relationships/hyperlink" Target="http://www.carswell.com/product-detail/terms-of-coexistence-indigenous-peoples-and-canadian-law/"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lss.bc.ca/publications/pub.php?pub=485" TargetMode="External"/><Relationship Id="rId20" Type="http://schemas.openxmlformats.org/officeDocument/2006/relationships/hyperlink" Target="http://www.lss.bc.ca/publications/pub.php?pub=441" TargetMode="External"/><Relationship Id="rId29" Type="http://schemas.openxmlformats.org/officeDocument/2006/relationships/hyperlink" Target="http://www.publiclegaled.bc.ca/working-in-bc/" TargetMode="External"/><Relationship Id="rId41" Type="http://schemas.openxmlformats.org/officeDocument/2006/relationships/hyperlink" Target="http://www.publiclegaled.bc.ca/power-of-attorney/" TargetMode="External"/><Relationship Id="rId54" Type="http://schemas.openxmlformats.org/officeDocument/2006/relationships/hyperlink" Target="http://www.self-counsel.com/write-your-legal-will-in-3-easy-steps.html"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ss.bc.ca/publications/pub.php?pub=469" TargetMode="External"/><Relationship Id="rId24" Type="http://schemas.openxmlformats.org/officeDocument/2006/relationships/hyperlink" Target="http://www.lss.bc.ca/publications/pub.php?pub=445" TargetMode="External"/><Relationship Id="rId32" Type="http://schemas.openxmlformats.org/officeDocument/2006/relationships/hyperlink" Target="http://www.lss.bc.ca/publications/pub.php?pub=438" TargetMode="External"/><Relationship Id="rId37" Type="http://schemas.openxmlformats.org/officeDocument/2006/relationships/hyperlink" Target="http://www.publiclegaled.bc.ca/when-im-64-controlling-your-affairs/" TargetMode="External"/><Relationship Id="rId40" Type="http://schemas.openxmlformats.org/officeDocument/2006/relationships/hyperlink" Target="http://www.publiclegaled.bc.ca/writing-your-will/" TargetMode="External"/><Relationship Id="rId45" Type="http://schemas.openxmlformats.org/officeDocument/2006/relationships/hyperlink" Target="http://btlbooks.com/book/canadian-copyright" TargetMode="External"/><Relationship Id="rId53" Type="http://schemas.openxmlformats.org/officeDocument/2006/relationships/hyperlink" Target="http://www.carswell.com/product-detail/when-i-die-financial-planning-for-life-and-death-2016/" TargetMode="External"/><Relationship Id="rId58" Type="http://schemas.openxmlformats.org/officeDocument/2006/relationships/hyperlink" Target="http://www.uofrpress.ca/publications/Aboriginal-Consultation-Environmental-Assessment-and-Regulatory-Review-in-Canada-" TargetMode="External"/><Relationship Id="rId5" Type="http://schemas.openxmlformats.org/officeDocument/2006/relationships/settings" Target="settings.xml"/><Relationship Id="rId15" Type="http://schemas.openxmlformats.org/officeDocument/2006/relationships/hyperlink" Target="http://www.lss.bc.ca/publications/pub.php?pub=467" TargetMode="External"/><Relationship Id="rId23" Type="http://schemas.openxmlformats.org/officeDocument/2006/relationships/hyperlink" Target="http://www.lss.bc.ca/publications/pub.php?pub=444" TargetMode="External"/><Relationship Id="rId28" Type="http://schemas.openxmlformats.org/officeDocument/2006/relationships/hyperlink" Target="http://www.lss.bc.ca/publications/pub.php?pub=98" TargetMode="External"/><Relationship Id="rId36" Type="http://schemas.openxmlformats.org/officeDocument/2006/relationships/hyperlink" Target="http://www.publiclegaled.bc.ca/when-im-64-benefits/" TargetMode="External"/><Relationship Id="rId49" Type="http://schemas.openxmlformats.org/officeDocument/2006/relationships/hyperlink" Target="http://www.self-counsel.com/write-your-legal-will-in-3-easy-steps.html" TargetMode="External"/><Relationship Id="rId57" Type="http://schemas.openxmlformats.org/officeDocument/2006/relationships/hyperlink" Target="http://www.carswell.com/description.asp?docid=5883" TargetMode="External"/><Relationship Id="rId61" Type="http://schemas.openxmlformats.org/officeDocument/2006/relationships/hyperlink" Target="mailto:smcleod@courthouselibrary.ca" TargetMode="External"/><Relationship Id="rId10" Type="http://schemas.openxmlformats.org/officeDocument/2006/relationships/hyperlink" Target="http://www.lss.bc.ca/publications/pub.php?pub=462" TargetMode="External"/><Relationship Id="rId19" Type="http://schemas.openxmlformats.org/officeDocument/2006/relationships/hyperlink" Target="http://www.publiclegaled.bc.ca/consequences-of-a-youth-record/" TargetMode="External"/><Relationship Id="rId31" Type="http://schemas.openxmlformats.org/officeDocument/2006/relationships/hyperlink" Target="http://www.publiclegaled.bc.ca/child-support-in-bc/" TargetMode="External"/><Relationship Id="rId44" Type="http://schemas.openxmlformats.org/officeDocument/2006/relationships/hyperlink" Target="http://barronseduc.stores.yahoo.net/1438001517.html" TargetMode="External"/><Relationship Id="rId52" Type="http://schemas.openxmlformats.org/officeDocument/2006/relationships/hyperlink" Target="http://www.carswell.com/product-detail/wealth-planning-strategies-for-canadians-2016/" TargetMode="External"/><Relationship Id="rId60" Type="http://schemas.openxmlformats.org/officeDocument/2006/relationships/hyperlink" Target="http://www.self-counsel.com/write-your-legal-will-in-3-easy-steps.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lss.bc.ca/publications/pub.php?pub=20" TargetMode="External"/><Relationship Id="rId22" Type="http://schemas.openxmlformats.org/officeDocument/2006/relationships/hyperlink" Target="http://www.lss.bc.ca/publications/pub.php?pub=449" TargetMode="External"/><Relationship Id="rId27" Type="http://schemas.openxmlformats.org/officeDocument/2006/relationships/hyperlink" Target="http://www.lss.bc.ca/publications/pub.php?pub=23" TargetMode="External"/><Relationship Id="rId30" Type="http://schemas.openxmlformats.org/officeDocument/2006/relationships/hyperlink" Target="http://www.publiclegaled.bc.ca/workplace-bullying-and-harassment/" TargetMode="External"/><Relationship Id="rId35" Type="http://schemas.openxmlformats.org/officeDocument/2006/relationships/hyperlink" Target="http://www.lss.bc.ca/publications/pub.php?pub=465" TargetMode="External"/><Relationship Id="rId43" Type="http://schemas.openxmlformats.org/officeDocument/2006/relationships/hyperlink" Target="https://wiki.clicklaw.bc.ca/index.php?title=Legal_Help_for_British_Columbians" TargetMode="External"/><Relationship Id="rId48" Type="http://schemas.openxmlformats.org/officeDocument/2006/relationships/hyperlink" Target="http://www.self-counsel.com/bennett-on-consumer-bankruptcy.html" TargetMode="External"/><Relationship Id="rId56" Type="http://schemas.openxmlformats.org/officeDocument/2006/relationships/hyperlink" Target="http://www.uofrpress.ca/publications/Aboriginal-Consultation-Environmental-Assessment-and-Regulatory-Review-in-Canada-" TargetMode="External"/><Relationship Id="rId8" Type="http://schemas.openxmlformats.org/officeDocument/2006/relationships/endnotes" Target="endnotes.xml"/><Relationship Id="rId51" Type="http://schemas.openxmlformats.org/officeDocument/2006/relationships/hyperlink" Target="https://www.irwinlaw.com/titles/canadian-family-law-6e" TargetMode="External"/><Relationship Id="rId3" Type="http://schemas.openxmlformats.org/officeDocument/2006/relationships/styles" Target="styles.xml"/><Relationship Id="rId12" Type="http://schemas.openxmlformats.org/officeDocument/2006/relationships/hyperlink" Target="http://nctr.ca/assets/reports/Final%20Reports/Executive_Summary_English_Web.pdf" TargetMode="External"/><Relationship Id="rId17" Type="http://schemas.openxmlformats.org/officeDocument/2006/relationships/hyperlink" Target="http://www.lss.bc.ca/publications/pub.php?pub=460" TargetMode="External"/><Relationship Id="rId25" Type="http://schemas.openxmlformats.org/officeDocument/2006/relationships/hyperlink" Target="http://www.lss.bc.ca/publications/pub.php?pub=436" TargetMode="External"/><Relationship Id="rId33" Type="http://schemas.openxmlformats.org/officeDocument/2006/relationships/hyperlink" Target="http://www.lss.bc.ca/publications/pub.php?pub=347" TargetMode="External"/><Relationship Id="rId38" Type="http://schemas.openxmlformats.org/officeDocument/2006/relationships/hyperlink" Target="http://www.publiclegaled.bc.ca/when-im-64-services/" TargetMode="External"/><Relationship Id="rId46" Type="http://schemas.openxmlformats.org/officeDocument/2006/relationships/hyperlink" Target="http://www.dundurn.com/books/canadian_constitution" TargetMode="External"/><Relationship Id="rId59" Type="http://schemas.openxmlformats.org/officeDocument/2006/relationships/hyperlink" Target="https://www.irwinlaw.com/titles/canadian-family-law-6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4B136-D9B4-4A7D-9335-2E215F4D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F9850E48</Template>
  <TotalTime>1056</TotalTime>
  <Pages>4</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McLeod</dc:creator>
  <cp:lastModifiedBy>Shannon McLeod</cp:lastModifiedBy>
  <cp:revision>24</cp:revision>
  <cp:lastPrinted>2017-03-27T18:15:00Z</cp:lastPrinted>
  <dcterms:created xsi:type="dcterms:W3CDTF">2016-12-13T18:27:00Z</dcterms:created>
  <dcterms:modified xsi:type="dcterms:W3CDTF">2017-03-29T18:34:00Z</dcterms:modified>
</cp:coreProperties>
</file>